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tbl>
      <w:tblPr>
        <w:tblW w:w="0" w:type="auto"/>
        <w:jc w:val="left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74"/>
        <w:gridCol w:w="4674"/>
      </w:tblGrid>
      <w:tr>
        <w:trPr>
          <w:trHeight w:val="830" w:hRule="atLeast"/>
        </w:trPr>
        <w:tc>
          <w:tcPr>
            <w:tcW w:w="9348" w:type="dxa"/>
            <w:gridSpan w:val="2"/>
          </w:tcPr>
          <w:p>
            <w:pPr>
              <w:pStyle w:val="TableParagraph"/>
              <w:spacing w:before="1"/>
              <w:ind w:left="902" w:hanging="92"/>
              <w:rPr>
                <w:sz w:val="24"/>
              </w:rPr>
            </w:pPr>
            <w:r>
              <w:rPr>
                <w:sz w:val="24"/>
              </w:rPr>
              <w:t>Негосударственное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образовательное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частное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учреждение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дополнительного</w:t>
            </w:r>
          </w:p>
          <w:p>
            <w:pPr>
              <w:pStyle w:val="TableParagraph"/>
              <w:spacing w:line="270" w:lineRule="atLeast"/>
              <w:ind w:left="2971" w:right="203" w:hanging="2070"/>
              <w:rPr>
                <w:sz w:val="24"/>
              </w:rPr>
            </w:pPr>
            <w:r>
              <w:rPr>
                <w:sz w:val="24"/>
              </w:rPr>
              <w:t>профессионального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образования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«Сочинский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учебно-спортивный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центр» (НОЧУ ДПО «Сочинский УСЦ»)</w:t>
            </w:r>
          </w:p>
        </w:tc>
      </w:tr>
      <w:tr>
        <w:trPr>
          <w:trHeight w:val="1701" w:hRule="atLeast"/>
        </w:trPr>
        <w:tc>
          <w:tcPr>
            <w:tcW w:w="4674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ПРИНЯТО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Решением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педагогического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совета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«11»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января</w:t>
            </w:r>
            <w:r>
              <w:rPr>
                <w:spacing w:val="-2"/>
                <w:sz w:val="24"/>
              </w:rPr>
              <w:t> 2021г.</w:t>
            </w:r>
          </w:p>
        </w:tc>
        <w:tc>
          <w:tcPr>
            <w:tcW w:w="4674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УТВЕРЖДАЮ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НОЧУ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ДПО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«Сочинский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УСЦ»</w:t>
            </w:r>
          </w:p>
          <w:p>
            <w:pPr>
              <w:pStyle w:val="TableParagraph"/>
              <w:ind w:left="0" w:right="251"/>
              <w:jc w:val="right"/>
              <w:rPr>
                <w:sz w:val="24"/>
              </w:rPr>
            </w:pPr>
            <w:r>
              <w:rPr>
                <w:sz w:val="24"/>
              </w:rPr>
              <w:t>Очерет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4"/>
                <w:sz w:val="24"/>
              </w:rPr>
              <w:t>П.В.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«11»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января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2021г.</w:t>
            </w:r>
          </w:p>
        </w:tc>
      </w:tr>
    </w:tbl>
    <w:p>
      <w:pPr>
        <w:pStyle w:val="BodyText"/>
        <w:spacing w:before="4"/>
        <w:ind w:left="0"/>
        <w:jc w:val="left"/>
        <w:rPr>
          <w:sz w:val="17"/>
        </w:rPr>
      </w:pPr>
    </w:p>
    <w:p>
      <w:pPr>
        <w:pStyle w:val="BodyText"/>
        <w:spacing w:before="90"/>
        <w:ind w:left="3203" w:right="3208"/>
        <w:jc w:val="center"/>
      </w:pPr>
      <w:r>
        <w:rPr/>
        <w:t>Правила</w:t>
      </w:r>
      <w:r>
        <w:rPr>
          <w:spacing w:val="-5"/>
        </w:rPr>
        <w:t> </w:t>
      </w:r>
      <w:r>
        <w:rPr/>
        <w:t>приема</w:t>
      </w:r>
      <w:r>
        <w:rPr>
          <w:spacing w:val="-4"/>
        </w:rPr>
        <w:t> </w:t>
      </w:r>
      <w:r>
        <w:rPr>
          <w:spacing w:val="-2"/>
        </w:rPr>
        <w:t>обучающихся</w:t>
      </w:r>
    </w:p>
    <w:p>
      <w:pPr>
        <w:pStyle w:val="BodyText"/>
        <w:ind w:left="0"/>
        <w:jc w:val="left"/>
      </w:pPr>
    </w:p>
    <w:p>
      <w:pPr>
        <w:pStyle w:val="ListParagraph"/>
        <w:numPr>
          <w:ilvl w:val="0"/>
          <w:numId w:val="1"/>
        </w:numPr>
        <w:tabs>
          <w:tab w:pos="3919" w:val="left" w:leader="none"/>
        </w:tabs>
        <w:spacing w:line="240" w:lineRule="auto" w:before="0" w:after="0"/>
        <w:ind w:left="3918" w:right="0" w:hanging="241"/>
        <w:jc w:val="both"/>
        <w:rPr>
          <w:sz w:val="24"/>
        </w:rPr>
      </w:pPr>
      <w:r>
        <w:rPr>
          <w:sz w:val="24"/>
        </w:rPr>
        <w:t>Общие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положения.</w:t>
      </w:r>
    </w:p>
    <w:p>
      <w:pPr>
        <w:pStyle w:val="ListParagraph"/>
        <w:numPr>
          <w:ilvl w:val="1"/>
          <w:numId w:val="1"/>
        </w:numPr>
        <w:tabs>
          <w:tab w:pos="630" w:val="left" w:leader="none"/>
        </w:tabs>
        <w:spacing w:line="240" w:lineRule="auto" w:before="1" w:after="0"/>
        <w:ind w:left="102" w:right="104" w:firstLine="60"/>
        <w:jc w:val="both"/>
        <w:rPr>
          <w:sz w:val="24"/>
        </w:rPr>
      </w:pPr>
      <w:r>
        <w:rPr>
          <w:sz w:val="24"/>
        </w:rPr>
        <w:t>Настоящие Правила приема на обучение (далее - Правила) регламентирует прием граждан Российской Федерации, иностранных граждан, лиц без гражданства, в том числе соотечественников, проживающих за рубежом (далее - граждане, лица, поступающие), на обучение по дополнительным профессиональным программам и дополнительным общеразвивающим программам для взрослых (далее - образовательные программы) в НОЧУ ДПО «Сочинский УСЦ», осуществляющее образовательную деятельность по образовательным программам дополнительного профессионального образования (далее - образовательные</w:t>
      </w:r>
      <w:r>
        <w:rPr>
          <w:spacing w:val="-9"/>
          <w:sz w:val="24"/>
        </w:rPr>
        <w:t> </w:t>
      </w:r>
      <w:r>
        <w:rPr>
          <w:sz w:val="24"/>
        </w:rPr>
        <w:t>организации),</w:t>
      </w:r>
      <w:r>
        <w:rPr>
          <w:spacing w:val="-8"/>
          <w:sz w:val="24"/>
        </w:rPr>
        <w:t> </w:t>
      </w:r>
      <w:r>
        <w:rPr>
          <w:sz w:val="24"/>
        </w:rPr>
        <w:t>по</w:t>
      </w:r>
      <w:r>
        <w:rPr>
          <w:spacing w:val="-7"/>
          <w:sz w:val="24"/>
        </w:rPr>
        <w:t> </w:t>
      </w:r>
      <w:r>
        <w:rPr>
          <w:sz w:val="24"/>
        </w:rPr>
        <w:t>договорам</w:t>
      </w:r>
      <w:r>
        <w:rPr>
          <w:spacing w:val="-6"/>
          <w:sz w:val="24"/>
        </w:rPr>
        <w:t> </w:t>
      </w:r>
      <w:r>
        <w:rPr>
          <w:sz w:val="24"/>
        </w:rPr>
        <w:t>об</w:t>
      </w:r>
      <w:r>
        <w:rPr>
          <w:spacing w:val="-7"/>
          <w:sz w:val="24"/>
        </w:rPr>
        <w:t> </w:t>
      </w:r>
      <w:r>
        <w:rPr>
          <w:sz w:val="24"/>
        </w:rPr>
        <w:t>образовании,</w:t>
      </w:r>
      <w:r>
        <w:rPr>
          <w:spacing w:val="-7"/>
          <w:sz w:val="24"/>
        </w:rPr>
        <w:t> </w:t>
      </w:r>
      <w:r>
        <w:rPr>
          <w:sz w:val="24"/>
        </w:rPr>
        <w:t>заключаемым</w:t>
      </w:r>
      <w:r>
        <w:rPr>
          <w:spacing w:val="-8"/>
          <w:sz w:val="24"/>
        </w:rPr>
        <w:t> </w:t>
      </w:r>
      <w:r>
        <w:rPr>
          <w:sz w:val="24"/>
        </w:rPr>
        <w:t>при</w:t>
      </w:r>
      <w:r>
        <w:rPr>
          <w:spacing w:val="-6"/>
          <w:sz w:val="24"/>
        </w:rPr>
        <w:t> </w:t>
      </w:r>
      <w:r>
        <w:rPr>
          <w:sz w:val="24"/>
        </w:rPr>
        <w:t>приеме</w:t>
      </w:r>
      <w:r>
        <w:rPr>
          <w:spacing w:val="-8"/>
          <w:sz w:val="24"/>
        </w:rPr>
        <w:t> </w:t>
      </w:r>
      <w:r>
        <w:rPr>
          <w:sz w:val="24"/>
        </w:rPr>
        <w:t>на обучение</w:t>
      </w:r>
      <w:r>
        <w:rPr>
          <w:spacing w:val="-14"/>
          <w:sz w:val="24"/>
        </w:rPr>
        <w:t> </w:t>
      </w:r>
      <w:r>
        <w:rPr>
          <w:sz w:val="24"/>
        </w:rPr>
        <w:t>за</w:t>
      </w:r>
      <w:r>
        <w:rPr>
          <w:spacing w:val="-14"/>
          <w:sz w:val="24"/>
        </w:rPr>
        <w:t> </w:t>
      </w:r>
      <w:r>
        <w:rPr>
          <w:sz w:val="24"/>
        </w:rPr>
        <w:t>счет</w:t>
      </w:r>
      <w:r>
        <w:rPr>
          <w:spacing w:val="-12"/>
          <w:sz w:val="24"/>
        </w:rPr>
        <w:t> </w:t>
      </w:r>
      <w:r>
        <w:rPr>
          <w:sz w:val="24"/>
        </w:rPr>
        <w:t>средств</w:t>
      </w:r>
      <w:r>
        <w:rPr>
          <w:spacing w:val="-14"/>
          <w:sz w:val="24"/>
        </w:rPr>
        <w:t> </w:t>
      </w:r>
      <w:r>
        <w:rPr>
          <w:sz w:val="24"/>
        </w:rPr>
        <w:t>физических</w:t>
      </w:r>
      <w:r>
        <w:rPr>
          <w:spacing w:val="-13"/>
          <w:sz w:val="24"/>
        </w:rPr>
        <w:t> </w:t>
      </w:r>
      <w:r>
        <w:rPr>
          <w:sz w:val="24"/>
        </w:rPr>
        <w:t>и</w:t>
      </w:r>
      <w:r>
        <w:rPr>
          <w:spacing w:val="-12"/>
          <w:sz w:val="24"/>
        </w:rPr>
        <w:t> </w:t>
      </w:r>
      <w:r>
        <w:rPr>
          <w:sz w:val="24"/>
        </w:rPr>
        <w:t>(или)</w:t>
      </w:r>
      <w:r>
        <w:rPr>
          <w:spacing w:val="-14"/>
          <w:sz w:val="24"/>
        </w:rPr>
        <w:t> </w:t>
      </w:r>
      <w:r>
        <w:rPr>
          <w:sz w:val="24"/>
        </w:rPr>
        <w:t>юридических</w:t>
      </w:r>
      <w:r>
        <w:rPr>
          <w:spacing w:val="-13"/>
          <w:sz w:val="24"/>
        </w:rPr>
        <w:t> </w:t>
      </w:r>
      <w:r>
        <w:rPr>
          <w:sz w:val="24"/>
        </w:rPr>
        <w:t>лиц</w:t>
      </w:r>
      <w:r>
        <w:rPr>
          <w:spacing w:val="-12"/>
          <w:sz w:val="24"/>
        </w:rPr>
        <w:t> </w:t>
      </w:r>
      <w:r>
        <w:rPr>
          <w:sz w:val="24"/>
        </w:rPr>
        <w:t>(далее</w:t>
      </w:r>
      <w:r>
        <w:rPr>
          <w:spacing w:val="-9"/>
          <w:sz w:val="24"/>
        </w:rPr>
        <w:t> </w:t>
      </w:r>
      <w:r>
        <w:rPr>
          <w:sz w:val="24"/>
        </w:rPr>
        <w:t>-</w:t>
      </w:r>
      <w:r>
        <w:rPr>
          <w:spacing w:val="-14"/>
          <w:sz w:val="24"/>
        </w:rPr>
        <w:t> </w:t>
      </w:r>
      <w:r>
        <w:rPr>
          <w:sz w:val="24"/>
        </w:rPr>
        <w:t>договор</w:t>
      </w:r>
      <w:r>
        <w:rPr>
          <w:spacing w:val="-13"/>
          <w:sz w:val="24"/>
        </w:rPr>
        <w:t> </w:t>
      </w:r>
      <w:r>
        <w:rPr>
          <w:sz w:val="24"/>
        </w:rPr>
        <w:t>об</w:t>
      </w:r>
      <w:r>
        <w:rPr>
          <w:spacing w:val="-13"/>
          <w:sz w:val="24"/>
        </w:rPr>
        <w:t> </w:t>
      </w:r>
      <w:r>
        <w:rPr>
          <w:sz w:val="24"/>
        </w:rPr>
        <w:t>оказании платных образовательных услуг), а также определяет особенности зачисления для инвалидов и лиц с ограниченными возможностями здоровья.</w:t>
      </w:r>
    </w:p>
    <w:p>
      <w:pPr>
        <w:pStyle w:val="ListParagraph"/>
        <w:numPr>
          <w:ilvl w:val="1"/>
          <w:numId w:val="1"/>
        </w:numPr>
        <w:tabs>
          <w:tab w:pos="614" w:val="left" w:leader="none"/>
        </w:tabs>
        <w:spacing w:line="240" w:lineRule="auto" w:before="0" w:after="0"/>
        <w:ind w:left="102" w:right="110" w:firstLine="0"/>
        <w:jc w:val="both"/>
        <w:rPr>
          <w:sz w:val="24"/>
        </w:rPr>
      </w:pPr>
      <w:r>
        <w:rPr>
          <w:sz w:val="24"/>
        </w:rPr>
        <w:t>Прием в образовательную организацию лиц для обучения по образовательным программам осуществляется на основании договора об образовании на обучение по образовательной программе.</w:t>
      </w:r>
    </w:p>
    <w:p>
      <w:pPr>
        <w:pStyle w:val="ListParagraph"/>
        <w:numPr>
          <w:ilvl w:val="1"/>
          <w:numId w:val="1"/>
        </w:numPr>
        <w:tabs>
          <w:tab w:pos="575" w:val="left" w:leader="none"/>
        </w:tabs>
        <w:spacing w:line="240" w:lineRule="auto" w:before="0" w:after="0"/>
        <w:ind w:left="102" w:right="104" w:firstLine="0"/>
        <w:jc w:val="both"/>
        <w:rPr>
          <w:sz w:val="24"/>
        </w:rPr>
      </w:pPr>
      <w:r>
        <w:rPr>
          <w:sz w:val="24"/>
        </w:rPr>
        <w:t>Образовательная организация осуществляет передачу, обработку и предоставление полученных в связи с приемом в образовательную организацию персональных данных поступающих в соответствии с требованиями</w:t>
      </w:r>
      <w:r>
        <w:rPr>
          <w:spacing w:val="-1"/>
          <w:sz w:val="24"/>
        </w:rPr>
        <w:t> </w:t>
      </w:r>
      <w:hyperlink r:id="rId5">
        <w:r>
          <w:rPr>
            <w:sz w:val="24"/>
          </w:rPr>
          <w:t>законодательства</w:t>
        </w:r>
      </w:hyperlink>
      <w:r>
        <w:rPr>
          <w:spacing w:val="-3"/>
          <w:sz w:val="24"/>
        </w:rPr>
        <w:t> </w:t>
      </w:r>
      <w:r>
        <w:rPr>
          <w:sz w:val="24"/>
        </w:rPr>
        <w:t>Российской Федерации в области персональных данных.</w:t>
      </w:r>
    </w:p>
    <w:p>
      <w:pPr>
        <w:pStyle w:val="ListParagraph"/>
        <w:numPr>
          <w:ilvl w:val="1"/>
          <w:numId w:val="1"/>
        </w:numPr>
        <w:tabs>
          <w:tab w:pos="609" w:val="left" w:leader="none"/>
        </w:tabs>
        <w:spacing w:line="240" w:lineRule="auto" w:before="0" w:after="0"/>
        <w:ind w:left="102" w:right="108" w:firstLine="0"/>
        <w:jc w:val="both"/>
        <w:rPr>
          <w:sz w:val="24"/>
        </w:rPr>
      </w:pPr>
      <w:r>
        <w:rPr>
          <w:sz w:val="24"/>
        </w:rPr>
        <w:t>Условиями приема на обучение по образовательным программам должны быть гарантированы соблюдение права на образование и зачисление из числа поступающих, имеющих соответствующий уровень образования, способных и подготовленных к освоению образовательной программы соответствующего уровня и соответствующей направленности лиц.</w:t>
      </w:r>
    </w:p>
    <w:p>
      <w:pPr>
        <w:pStyle w:val="ListParagraph"/>
        <w:numPr>
          <w:ilvl w:val="0"/>
          <w:numId w:val="1"/>
        </w:numPr>
        <w:tabs>
          <w:tab w:pos="3067" w:val="left" w:leader="none"/>
        </w:tabs>
        <w:spacing w:line="240" w:lineRule="auto" w:before="1" w:after="0"/>
        <w:ind w:left="3066" w:right="0" w:hanging="241"/>
        <w:jc w:val="both"/>
        <w:rPr>
          <w:sz w:val="24"/>
        </w:rPr>
      </w:pPr>
      <w:r>
        <w:rPr>
          <w:sz w:val="24"/>
        </w:rPr>
        <w:t>Организация</w:t>
      </w:r>
      <w:r>
        <w:rPr>
          <w:spacing w:val="-5"/>
          <w:sz w:val="24"/>
        </w:rPr>
        <w:t> </w:t>
      </w:r>
      <w:r>
        <w:rPr>
          <w:sz w:val="24"/>
        </w:rPr>
        <w:t>приема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обучающихся.</w:t>
      </w:r>
    </w:p>
    <w:p>
      <w:pPr>
        <w:pStyle w:val="ListParagraph"/>
        <w:numPr>
          <w:ilvl w:val="1"/>
          <w:numId w:val="1"/>
        </w:numPr>
        <w:tabs>
          <w:tab w:pos="534" w:val="left" w:leader="none"/>
        </w:tabs>
        <w:spacing w:line="240" w:lineRule="auto" w:before="0" w:after="0"/>
        <w:ind w:left="102" w:right="103" w:firstLine="0"/>
        <w:jc w:val="both"/>
        <w:rPr>
          <w:sz w:val="24"/>
        </w:rPr>
      </w:pPr>
      <w:r>
        <w:rPr>
          <w:sz w:val="24"/>
        </w:rPr>
        <w:t>Прием на обучение в организацию, осуществляющую образовательную деятельность, проводится на принципах равных условий приема для всех поступающих.</w:t>
      </w:r>
    </w:p>
    <w:p>
      <w:pPr>
        <w:pStyle w:val="ListParagraph"/>
        <w:numPr>
          <w:ilvl w:val="1"/>
          <w:numId w:val="1"/>
        </w:numPr>
        <w:tabs>
          <w:tab w:pos="542" w:val="left" w:leader="none"/>
        </w:tabs>
        <w:spacing w:line="240" w:lineRule="auto" w:before="0" w:after="0"/>
        <w:ind w:left="102" w:right="105" w:firstLine="0"/>
        <w:jc w:val="both"/>
        <w:rPr>
          <w:sz w:val="24"/>
        </w:rPr>
      </w:pPr>
      <w:r>
        <w:rPr>
          <w:sz w:val="24"/>
        </w:rPr>
        <w:t>Учреждение обязано ознакомить обучающегося и (или) заказчика (представителя) со своим</w:t>
      </w:r>
      <w:r>
        <w:rPr>
          <w:spacing w:val="-3"/>
          <w:sz w:val="24"/>
        </w:rPr>
        <w:t> </w:t>
      </w:r>
      <w:r>
        <w:rPr>
          <w:sz w:val="24"/>
        </w:rPr>
        <w:t>уставом,</w:t>
      </w:r>
      <w:r>
        <w:rPr>
          <w:spacing w:val="-2"/>
          <w:sz w:val="24"/>
        </w:rPr>
        <w:t> </w:t>
      </w:r>
      <w:r>
        <w:rPr>
          <w:sz w:val="24"/>
        </w:rPr>
        <w:t>со сведениями</w:t>
      </w:r>
      <w:r>
        <w:rPr>
          <w:spacing w:val="-1"/>
          <w:sz w:val="24"/>
        </w:rPr>
        <w:t> </w:t>
      </w:r>
      <w:r>
        <w:rPr>
          <w:sz w:val="24"/>
        </w:rPr>
        <w:t>о</w:t>
      </w:r>
      <w:r>
        <w:rPr>
          <w:spacing w:val="-2"/>
          <w:sz w:val="24"/>
        </w:rPr>
        <w:t> </w:t>
      </w:r>
      <w:r>
        <w:rPr>
          <w:sz w:val="24"/>
        </w:rPr>
        <w:t>дате</w:t>
      </w:r>
      <w:r>
        <w:rPr>
          <w:spacing w:val="-4"/>
          <w:sz w:val="24"/>
        </w:rPr>
        <w:t> </w:t>
      </w:r>
      <w:r>
        <w:rPr>
          <w:sz w:val="24"/>
        </w:rPr>
        <w:t>предоставления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регистрационном</w:t>
      </w:r>
      <w:r>
        <w:rPr>
          <w:spacing w:val="-3"/>
          <w:sz w:val="24"/>
        </w:rPr>
        <w:t> </w:t>
      </w:r>
      <w:r>
        <w:rPr>
          <w:sz w:val="24"/>
        </w:rPr>
        <w:t>номере</w:t>
      </w:r>
      <w:r>
        <w:rPr>
          <w:spacing w:val="-3"/>
          <w:sz w:val="24"/>
        </w:rPr>
        <w:t> </w:t>
      </w:r>
      <w:r>
        <w:rPr>
          <w:sz w:val="24"/>
        </w:rPr>
        <w:t>лицензии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правами и обязанностями обучающихся.</w:t>
      </w:r>
    </w:p>
    <w:p>
      <w:pPr>
        <w:pStyle w:val="ListParagraph"/>
        <w:numPr>
          <w:ilvl w:val="1"/>
          <w:numId w:val="1"/>
        </w:numPr>
        <w:tabs>
          <w:tab w:pos="529" w:val="left" w:leader="none"/>
        </w:tabs>
        <w:spacing w:line="240" w:lineRule="auto" w:before="0" w:after="0"/>
        <w:ind w:left="102" w:right="106" w:firstLine="0"/>
        <w:jc w:val="both"/>
        <w:rPr>
          <w:sz w:val="24"/>
        </w:rPr>
      </w:pPr>
      <w:r>
        <w:rPr>
          <w:sz w:val="24"/>
        </w:rPr>
        <w:t>Организация приема на обучение по образовательным программам осуществляется на основании решения руководителя образовательной организации.</w:t>
      </w:r>
    </w:p>
    <w:p>
      <w:pPr>
        <w:pStyle w:val="ListParagraph"/>
        <w:numPr>
          <w:ilvl w:val="1"/>
          <w:numId w:val="1"/>
        </w:numPr>
        <w:tabs>
          <w:tab w:pos="745" w:val="left" w:leader="none"/>
        </w:tabs>
        <w:spacing w:line="240" w:lineRule="auto" w:before="0" w:after="0"/>
        <w:ind w:left="102" w:right="113" w:firstLine="0"/>
        <w:jc w:val="both"/>
        <w:rPr>
          <w:sz w:val="24"/>
        </w:rPr>
      </w:pPr>
      <w:r>
        <w:rPr>
          <w:sz w:val="24"/>
        </w:rPr>
        <w:t>Предварительный прием документов и делопроизводство осуществляется уполномоченными лицами из числа сотрудников образовательной организации.</w:t>
      </w:r>
    </w:p>
    <w:p>
      <w:pPr>
        <w:pStyle w:val="ListParagraph"/>
        <w:numPr>
          <w:ilvl w:val="1"/>
          <w:numId w:val="1"/>
        </w:numPr>
        <w:tabs>
          <w:tab w:pos="618" w:val="left" w:leader="none"/>
        </w:tabs>
        <w:spacing w:line="240" w:lineRule="auto" w:before="0" w:after="0"/>
        <w:ind w:left="102" w:right="108" w:firstLine="0"/>
        <w:jc w:val="both"/>
        <w:rPr>
          <w:sz w:val="24"/>
        </w:rPr>
      </w:pPr>
      <w:r>
        <w:rPr>
          <w:sz w:val="24"/>
        </w:rPr>
        <w:t>При приеме в образовательную организацию обеспечиваются соблюдение прав граждан</w:t>
      </w:r>
      <w:r>
        <w:rPr>
          <w:spacing w:val="-15"/>
          <w:sz w:val="24"/>
        </w:rPr>
        <w:t> </w:t>
      </w:r>
      <w:r>
        <w:rPr>
          <w:sz w:val="24"/>
        </w:rPr>
        <w:t>в</w:t>
      </w:r>
      <w:r>
        <w:rPr>
          <w:spacing w:val="-15"/>
          <w:sz w:val="24"/>
        </w:rPr>
        <w:t> </w:t>
      </w:r>
      <w:r>
        <w:rPr>
          <w:sz w:val="24"/>
        </w:rPr>
        <w:t>области</w:t>
      </w:r>
      <w:r>
        <w:rPr>
          <w:spacing w:val="-15"/>
          <w:sz w:val="24"/>
        </w:rPr>
        <w:t> </w:t>
      </w:r>
      <w:r>
        <w:rPr>
          <w:sz w:val="24"/>
        </w:rPr>
        <w:t>образования,</w:t>
      </w:r>
      <w:r>
        <w:rPr>
          <w:spacing w:val="-15"/>
          <w:sz w:val="24"/>
        </w:rPr>
        <w:t> </w:t>
      </w:r>
      <w:r>
        <w:rPr>
          <w:sz w:val="24"/>
        </w:rPr>
        <w:t>установленных</w:t>
      </w:r>
      <w:r>
        <w:rPr>
          <w:spacing w:val="-15"/>
          <w:sz w:val="24"/>
        </w:rPr>
        <w:t> </w:t>
      </w:r>
      <w:r>
        <w:rPr>
          <w:sz w:val="24"/>
        </w:rPr>
        <w:t>законодательством</w:t>
      </w:r>
      <w:r>
        <w:rPr>
          <w:spacing w:val="-15"/>
          <w:sz w:val="24"/>
        </w:rPr>
        <w:t> </w:t>
      </w:r>
      <w:r>
        <w:rPr>
          <w:sz w:val="24"/>
        </w:rPr>
        <w:t>Российской</w:t>
      </w:r>
      <w:r>
        <w:rPr>
          <w:spacing w:val="-15"/>
          <w:sz w:val="24"/>
        </w:rPr>
        <w:t> </w:t>
      </w:r>
      <w:r>
        <w:rPr>
          <w:sz w:val="24"/>
        </w:rPr>
        <w:t>Федерации, гласность и открытость работы по предоставлению образовательных услуг.</w:t>
      </w:r>
    </w:p>
    <w:p>
      <w:pPr>
        <w:spacing w:after="0" w:line="240" w:lineRule="auto"/>
        <w:jc w:val="both"/>
        <w:rPr>
          <w:sz w:val="24"/>
        </w:rPr>
        <w:sectPr>
          <w:type w:val="continuous"/>
          <w:pgSz w:w="11910" w:h="16840"/>
          <w:pgMar w:top="1100" w:bottom="280" w:left="1600" w:right="740"/>
        </w:sectPr>
      </w:pPr>
    </w:p>
    <w:p>
      <w:pPr>
        <w:pStyle w:val="ListParagraph"/>
        <w:numPr>
          <w:ilvl w:val="0"/>
          <w:numId w:val="1"/>
        </w:numPr>
        <w:tabs>
          <w:tab w:pos="2558" w:val="left" w:leader="none"/>
        </w:tabs>
        <w:spacing w:line="240" w:lineRule="auto" w:before="73" w:after="0"/>
        <w:ind w:left="2557" w:right="0" w:hanging="241"/>
        <w:jc w:val="both"/>
        <w:rPr>
          <w:sz w:val="24"/>
        </w:rPr>
      </w:pPr>
      <w:r>
        <w:rPr>
          <w:sz w:val="24"/>
        </w:rPr>
        <w:t>Организация</w:t>
      </w:r>
      <w:r>
        <w:rPr>
          <w:spacing w:val="-8"/>
          <w:sz w:val="24"/>
        </w:rPr>
        <w:t> </w:t>
      </w:r>
      <w:r>
        <w:rPr>
          <w:sz w:val="24"/>
        </w:rPr>
        <w:t>информирования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обучающихся.</w:t>
      </w:r>
    </w:p>
    <w:p>
      <w:pPr>
        <w:pStyle w:val="ListParagraph"/>
        <w:numPr>
          <w:ilvl w:val="1"/>
          <w:numId w:val="1"/>
        </w:numPr>
        <w:tabs>
          <w:tab w:pos="604" w:val="left" w:leader="none"/>
        </w:tabs>
        <w:spacing w:line="240" w:lineRule="auto" w:before="1" w:after="0"/>
        <w:ind w:left="102" w:right="108" w:firstLine="60"/>
        <w:jc w:val="both"/>
        <w:rPr>
          <w:sz w:val="24"/>
        </w:rPr>
      </w:pPr>
      <w:r>
        <w:rPr>
          <w:sz w:val="24"/>
        </w:rPr>
        <w:t>Образовательная организация осуществляет прием на обучение по образовательным программам только при наличии лицензии на осуществление образовательной деятельности по этим образовательным программам.</w:t>
      </w:r>
    </w:p>
    <w:p>
      <w:pPr>
        <w:pStyle w:val="ListParagraph"/>
        <w:numPr>
          <w:ilvl w:val="1"/>
          <w:numId w:val="1"/>
        </w:numPr>
        <w:tabs>
          <w:tab w:pos="582" w:val="left" w:leader="none"/>
        </w:tabs>
        <w:spacing w:line="240" w:lineRule="auto" w:before="0" w:after="0"/>
        <w:ind w:left="102" w:right="104" w:firstLine="0"/>
        <w:jc w:val="both"/>
        <w:rPr>
          <w:sz w:val="24"/>
        </w:rPr>
      </w:pPr>
      <w:r>
        <w:rPr>
          <w:sz w:val="24"/>
        </w:rPr>
        <w:t>Образовательная организация обязана ознакомить обучающихся и (или) законных представителей со своим уставом, с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обучающихся.</w:t>
      </w:r>
    </w:p>
    <w:p>
      <w:pPr>
        <w:pStyle w:val="ListParagraph"/>
        <w:numPr>
          <w:ilvl w:val="1"/>
          <w:numId w:val="1"/>
        </w:numPr>
        <w:tabs>
          <w:tab w:pos="628" w:val="left" w:leader="none"/>
        </w:tabs>
        <w:spacing w:line="240" w:lineRule="auto" w:before="0" w:after="0"/>
        <w:ind w:left="102" w:right="102" w:firstLine="0"/>
        <w:jc w:val="both"/>
        <w:rPr>
          <w:sz w:val="24"/>
        </w:rPr>
      </w:pPr>
      <w:r>
        <w:rPr>
          <w:sz w:val="24"/>
        </w:rPr>
        <w:t>В целях информирования о приеме на обучение образовательная организация размещает информацию на официальном сайте организации в информационно- телекоммуникационной</w:t>
      </w:r>
      <w:r>
        <w:rPr>
          <w:spacing w:val="-10"/>
          <w:sz w:val="24"/>
        </w:rPr>
        <w:t> </w:t>
      </w:r>
      <w:r>
        <w:rPr>
          <w:sz w:val="24"/>
        </w:rPr>
        <w:t>сети</w:t>
      </w:r>
      <w:r>
        <w:rPr>
          <w:spacing w:val="-9"/>
          <w:sz w:val="24"/>
        </w:rPr>
        <w:t> </w:t>
      </w:r>
      <w:r>
        <w:rPr>
          <w:sz w:val="24"/>
        </w:rPr>
        <w:t>"Интернет"</w:t>
      </w:r>
      <w:r>
        <w:rPr>
          <w:spacing w:val="-10"/>
          <w:sz w:val="24"/>
        </w:rPr>
        <w:t> </w:t>
      </w:r>
      <w:r>
        <w:rPr>
          <w:sz w:val="24"/>
        </w:rPr>
        <w:t>(далее</w:t>
      </w:r>
      <w:r>
        <w:rPr>
          <w:spacing w:val="-11"/>
          <w:sz w:val="24"/>
        </w:rPr>
        <w:t> </w:t>
      </w:r>
      <w:r>
        <w:rPr>
          <w:sz w:val="24"/>
        </w:rPr>
        <w:t>-</w:t>
      </w:r>
      <w:r>
        <w:rPr>
          <w:spacing w:val="-11"/>
          <w:sz w:val="24"/>
        </w:rPr>
        <w:t> </w:t>
      </w:r>
      <w:r>
        <w:rPr>
          <w:sz w:val="24"/>
        </w:rPr>
        <w:t>официальный</w:t>
      </w:r>
      <w:r>
        <w:rPr>
          <w:spacing w:val="-10"/>
          <w:sz w:val="24"/>
        </w:rPr>
        <w:t> </w:t>
      </w:r>
      <w:r>
        <w:rPr>
          <w:sz w:val="24"/>
        </w:rPr>
        <w:t>сайт),</w:t>
      </w:r>
      <w:r>
        <w:rPr>
          <w:spacing w:val="-13"/>
          <w:sz w:val="24"/>
        </w:rPr>
        <w:t> </w:t>
      </w:r>
      <w:r>
        <w:rPr>
          <w:sz w:val="24"/>
        </w:rPr>
        <w:t>а</w:t>
      </w:r>
      <w:r>
        <w:rPr>
          <w:spacing w:val="-12"/>
          <w:sz w:val="24"/>
        </w:rPr>
        <w:t> </w:t>
      </w:r>
      <w:r>
        <w:rPr>
          <w:sz w:val="24"/>
        </w:rPr>
        <w:t>также</w:t>
      </w:r>
      <w:r>
        <w:rPr>
          <w:spacing w:val="-11"/>
          <w:sz w:val="24"/>
        </w:rPr>
        <w:t> </w:t>
      </w:r>
      <w:r>
        <w:rPr>
          <w:sz w:val="24"/>
        </w:rPr>
        <w:t>обеспечивает свободный доступ в здание образовательной организации к информации, размещенной на информационном стенде.</w:t>
      </w:r>
    </w:p>
    <w:p>
      <w:pPr>
        <w:pStyle w:val="ListParagraph"/>
        <w:numPr>
          <w:ilvl w:val="1"/>
          <w:numId w:val="1"/>
        </w:numPr>
        <w:tabs>
          <w:tab w:pos="534" w:val="left" w:leader="none"/>
        </w:tabs>
        <w:spacing w:line="240" w:lineRule="auto" w:before="1" w:after="0"/>
        <w:ind w:left="102" w:right="113" w:firstLine="0"/>
        <w:jc w:val="both"/>
        <w:rPr>
          <w:sz w:val="24"/>
        </w:rPr>
      </w:pPr>
      <w:r>
        <w:rPr>
          <w:sz w:val="24"/>
        </w:rPr>
        <w:t>на официальном сайте образовательной организации и (или) информационном стенде до начала приема документов размещается следующая информация:</w:t>
      </w:r>
    </w:p>
    <w:p>
      <w:pPr>
        <w:pStyle w:val="ListParagraph"/>
        <w:numPr>
          <w:ilvl w:val="0"/>
          <w:numId w:val="2"/>
        </w:numPr>
        <w:tabs>
          <w:tab w:pos="242" w:val="left" w:leader="none"/>
        </w:tabs>
        <w:spacing w:line="240" w:lineRule="auto" w:before="0" w:after="0"/>
        <w:ind w:left="241" w:right="0" w:hanging="140"/>
        <w:jc w:val="left"/>
        <w:rPr>
          <w:sz w:val="24"/>
        </w:rPr>
      </w:pPr>
      <w:r>
        <w:rPr>
          <w:sz w:val="24"/>
        </w:rPr>
        <w:t>правила</w:t>
      </w:r>
      <w:r>
        <w:rPr>
          <w:spacing w:val="-13"/>
          <w:sz w:val="24"/>
        </w:rPr>
        <w:t> </w:t>
      </w:r>
      <w:r>
        <w:rPr>
          <w:sz w:val="24"/>
        </w:rPr>
        <w:t>приема</w:t>
      </w:r>
      <w:r>
        <w:rPr>
          <w:spacing w:val="-12"/>
          <w:sz w:val="24"/>
        </w:rPr>
        <w:t> </w:t>
      </w:r>
      <w:r>
        <w:rPr>
          <w:sz w:val="24"/>
        </w:rPr>
        <w:t>в</w:t>
      </w:r>
      <w:r>
        <w:rPr>
          <w:spacing w:val="-12"/>
          <w:sz w:val="24"/>
        </w:rPr>
        <w:t> </w:t>
      </w:r>
      <w:r>
        <w:rPr>
          <w:sz w:val="24"/>
        </w:rPr>
        <w:t>образовательную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организацию;</w:t>
      </w:r>
    </w:p>
    <w:p>
      <w:pPr>
        <w:pStyle w:val="ListParagraph"/>
        <w:numPr>
          <w:ilvl w:val="0"/>
          <w:numId w:val="2"/>
        </w:numPr>
        <w:tabs>
          <w:tab w:pos="242" w:val="left" w:leader="none"/>
        </w:tabs>
        <w:spacing w:line="240" w:lineRule="auto" w:before="0" w:after="0"/>
        <w:ind w:left="241" w:right="0" w:hanging="140"/>
        <w:jc w:val="left"/>
        <w:rPr>
          <w:sz w:val="24"/>
        </w:rPr>
      </w:pPr>
      <w:r>
        <w:rPr>
          <w:sz w:val="24"/>
        </w:rPr>
        <w:t>форма</w:t>
      </w:r>
      <w:r>
        <w:rPr>
          <w:spacing w:val="-13"/>
          <w:sz w:val="24"/>
        </w:rPr>
        <w:t> </w:t>
      </w:r>
      <w:r>
        <w:rPr>
          <w:sz w:val="24"/>
        </w:rPr>
        <w:t>договора</w:t>
      </w:r>
      <w:r>
        <w:rPr>
          <w:spacing w:val="-13"/>
          <w:sz w:val="24"/>
        </w:rPr>
        <w:t> </w:t>
      </w:r>
      <w:r>
        <w:rPr>
          <w:sz w:val="24"/>
        </w:rPr>
        <w:t>об</w:t>
      </w:r>
      <w:r>
        <w:rPr>
          <w:spacing w:val="-10"/>
          <w:sz w:val="24"/>
        </w:rPr>
        <w:t> </w:t>
      </w:r>
      <w:r>
        <w:rPr>
          <w:sz w:val="24"/>
        </w:rPr>
        <w:t>оказании</w:t>
      </w:r>
      <w:r>
        <w:rPr>
          <w:spacing w:val="-13"/>
          <w:sz w:val="24"/>
        </w:rPr>
        <w:t> </w:t>
      </w:r>
      <w:r>
        <w:rPr>
          <w:sz w:val="24"/>
        </w:rPr>
        <w:t>платных</w:t>
      </w:r>
      <w:r>
        <w:rPr>
          <w:spacing w:val="-11"/>
          <w:sz w:val="24"/>
        </w:rPr>
        <w:t> </w:t>
      </w:r>
      <w:r>
        <w:rPr>
          <w:sz w:val="24"/>
        </w:rPr>
        <w:t>образовательных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услуг;</w:t>
      </w:r>
    </w:p>
    <w:p>
      <w:pPr>
        <w:pStyle w:val="ListParagraph"/>
        <w:numPr>
          <w:ilvl w:val="0"/>
          <w:numId w:val="2"/>
        </w:numPr>
        <w:tabs>
          <w:tab w:pos="242" w:val="left" w:leader="none"/>
        </w:tabs>
        <w:spacing w:line="240" w:lineRule="auto" w:before="0" w:after="0"/>
        <w:ind w:left="241" w:right="0" w:hanging="140"/>
        <w:jc w:val="left"/>
        <w:rPr>
          <w:sz w:val="24"/>
        </w:rPr>
      </w:pPr>
      <w:r>
        <w:rPr>
          <w:sz w:val="24"/>
        </w:rPr>
        <w:t>перечень</w:t>
      </w:r>
      <w:r>
        <w:rPr>
          <w:spacing w:val="-10"/>
          <w:sz w:val="24"/>
        </w:rPr>
        <w:t> </w:t>
      </w:r>
      <w:r>
        <w:rPr>
          <w:sz w:val="24"/>
        </w:rPr>
        <w:t>платных</w:t>
      </w:r>
      <w:r>
        <w:rPr>
          <w:spacing w:val="-10"/>
          <w:sz w:val="24"/>
        </w:rPr>
        <w:t> </w:t>
      </w:r>
      <w:r>
        <w:rPr>
          <w:sz w:val="24"/>
        </w:rPr>
        <w:t>образовательных</w:t>
      </w:r>
      <w:r>
        <w:rPr>
          <w:spacing w:val="-10"/>
          <w:sz w:val="24"/>
        </w:rPr>
        <w:t> </w:t>
      </w:r>
      <w:r>
        <w:rPr>
          <w:sz w:val="24"/>
        </w:rPr>
        <w:t>услуг</w:t>
      </w:r>
      <w:r>
        <w:rPr>
          <w:spacing w:val="-11"/>
          <w:sz w:val="24"/>
        </w:rPr>
        <w:t> </w:t>
      </w:r>
      <w:r>
        <w:rPr>
          <w:sz w:val="24"/>
        </w:rPr>
        <w:t>с</w:t>
      </w:r>
      <w:r>
        <w:rPr>
          <w:spacing w:val="-11"/>
          <w:sz w:val="24"/>
        </w:rPr>
        <w:t> </w:t>
      </w:r>
      <w:r>
        <w:rPr>
          <w:sz w:val="24"/>
        </w:rPr>
        <w:t>указанием</w:t>
      </w:r>
      <w:r>
        <w:rPr>
          <w:spacing w:val="-10"/>
          <w:sz w:val="24"/>
        </w:rPr>
        <w:t> </w:t>
      </w:r>
      <w:r>
        <w:rPr>
          <w:sz w:val="24"/>
        </w:rPr>
        <w:t>стоимости</w:t>
      </w:r>
      <w:r>
        <w:rPr>
          <w:spacing w:val="-9"/>
          <w:sz w:val="24"/>
        </w:rPr>
        <w:t> </w:t>
      </w:r>
      <w:r>
        <w:rPr>
          <w:sz w:val="24"/>
        </w:rPr>
        <w:t>по</w:t>
      </w:r>
      <w:r>
        <w:rPr>
          <w:spacing w:val="-13"/>
          <w:sz w:val="24"/>
        </w:rPr>
        <w:t> </w:t>
      </w:r>
      <w:r>
        <w:rPr>
          <w:sz w:val="24"/>
        </w:rPr>
        <w:t>каждой</w:t>
      </w:r>
      <w:r>
        <w:rPr>
          <w:spacing w:val="-10"/>
          <w:sz w:val="24"/>
        </w:rPr>
        <w:t> </w:t>
      </w:r>
      <w:r>
        <w:rPr>
          <w:sz w:val="24"/>
        </w:rPr>
        <w:t>из</w:t>
      </w:r>
      <w:r>
        <w:rPr>
          <w:spacing w:val="-11"/>
          <w:sz w:val="24"/>
        </w:rPr>
        <w:t> </w:t>
      </w:r>
      <w:r>
        <w:rPr>
          <w:spacing w:val="-4"/>
          <w:sz w:val="24"/>
        </w:rPr>
        <w:t>них;</w:t>
      </w:r>
    </w:p>
    <w:p>
      <w:pPr>
        <w:pStyle w:val="ListParagraph"/>
        <w:numPr>
          <w:ilvl w:val="0"/>
          <w:numId w:val="2"/>
        </w:numPr>
        <w:tabs>
          <w:tab w:pos="242" w:val="left" w:leader="none"/>
        </w:tabs>
        <w:spacing w:line="240" w:lineRule="auto" w:before="0" w:after="0"/>
        <w:ind w:left="241" w:right="0" w:hanging="140"/>
        <w:jc w:val="left"/>
        <w:rPr>
          <w:sz w:val="24"/>
        </w:rPr>
      </w:pPr>
      <w:r>
        <w:rPr>
          <w:sz w:val="24"/>
        </w:rPr>
        <w:t>график</w:t>
      </w:r>
      <w:r>
        <w:rPr>
          <w:spacing w:val="-8"/>
          <w:sz w:val="24"/>
        </w:rPr>
        <w:t> </w:t>
      </w:r>
      <w:r>
        <w:rPr>
          <w:sz w:val="24"/>
        </w:rPr>
        <w:t>и</w:t>
      </w:r>
      <w:r>
        <w:rPr>
          <w:spacing w:val="-8"/>
          <w:sz w:val="24"/>
        </w:rPr>
        <w:t> </w:t>
      </w:r>
      <w:r>
        <w:rPr>
          <w:sz w:val="24"/>
        </w:rPr>
        <w:t>режим</w:t>
      </w:r>
      <w:r>
        <w:rPr>
          <w:spacing w:val="-8"/>
          <w:sz w:val="24"/>
        </w:rPr>
        <w:t> </w:t>
      </w:r>
      <w:r>
        <w:rPr>
          <w:sz w:val="24"/>
        </w:rPr>
        <w:t>работы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организации;</w:t>
      </w:r>
    </w:p>
    <w:p>
      <w:pPr>
        <w:pStyle w:val="BodyText"/>
        <w:jc w:val="left"/>
      </w:pPr>
      <w:r>
        <w:rPr/>
        <w:t>-другие документы, регламентирующими организацию и осуществление образовательной деятельности, права и обязанности обучающихся.</w:t>
      </w:r>
    </w:p>
    <w:p>
      <w:pPr>
        <w:pStyle w:val="ListParagraph"/>
        <w:numPr>
          <w:ilvl w:val="1"/>
          <w:numId w:val="1"/>
        </w:numPr>
        <w:tabs>
          <w:tab w:pos="722" w:val="left" w:leader="none"/>
        </w:tabs>
        <w:spacing w:line="240" w:lineRule="auto" w:before="0" w:after="0"/>
        <w:ind w:left="102" w:right="107" w:firstLine="0"/>
        <w:jc w:val="both"/>
        <w:rPr>
          <w:sz w:val="24"/>
        </w:rPr>
      </w:pPr>
      <w:r>
        <w:rPr>
          <w:sz w:val="24"/>
        </w:rPr>
        <w:t>Образовательная организация обеспечивает функционирование специальных телефонных</w:t>
      </w:r>
      <w:r>
        <w:rPr>
          <w:spacing w:val="-15"/>
          <w:sz w:val="24"/>
        </w:rPr>
        <w:t> </w:t>
      </w:r>
      <w:r>
        <w:rPr>
          <w:sz w:val="24"/>
        </w:rPr>
        <w:t>линий</w:t>
      </w:r>
      <w:r>
        <w:rPr>
          <w:spacing w:val="-13"/>
          <w:sz w:val="24"/>
        </w:rPr>
        <w:t> </w:t>
      </w:r>
      <w:r>
        <w:rPr>
          <w:sz w:val="24"/>
        </w:rPr>
        <w:t>и</w:t>
      </w:r>
      <w:r>
        <w:rPr>
          <w:spacing w:val="-12"/>
          <w:sz w:val="24"/>
        </w:rPr>
        <w:t> </w:t>
      </w:r>
      <w:r>
        <w:rPr>
          <w:sz w:val="24"/>
        </w:rPr>
        <w:t>электронной</w:t>
      </w:r>
      <w:r>
        <w:rPr>
          <w:spacing w:val="-13"/>
          <w:sz w:val="24"/>
        </w:rPr>
        <w:t> </w:t>
      </w:r>
      <w:r>
        <w:rPr>
          <w:sz w:val="24"/>
        </w:rPr>
        <w:t>почты</w:t>
      </w:r>
      <w:r>
        <w:rPr>
          <w:spacing w:val="-14"/>
          <w:sz w:val="24"/>
        </w:rPr>
        <w:t> </w:t>
      </w:r>
      <w:r>
        <w:rPr>
          <w:sz w:val="24"/>
        </w:rPr>
        <w:t>указанной</w:t>
      </w:r>
      <w:r>
        <w:rPr>
          <w:spacing w:val="-13"/>
          <w:sz w:val="24"/>
        </w:rPr>
        <w:t> </w:t>
      </w:r>
      <w:r>
        <w:rPr>
          <w:sz w:val="24"/>
        </w:rPr>
        <w:t>на</w:t>
      </w:r>
      <w:r>
        <w:rPr>
          <w:spacing w:val="-15"/>
          <w:sz w:val="24"/>
        </w:rPr>
        <w:t> </w:t>
      </w:r>
      <w:r>
        <w:rPr>
          <w:sz w:val="24"/>
        </w:rPr>
        <w:t>официальном</w:t>
      </w:r>
      <w:r>
        <w:rPr>
          <w:spacing w:val="-15"/>
          <w:sz w:val="24"/>
        </w:rPr>
        <w:t> </w:t>
      </w:r>
      <w:r>
        <w:rPr>
          <w:sz w:val="24"/>
        </w:rPr>
        <w:t>сайте</w:t>
      </w:r>
      <w:r>
        <w:rPr>
          <w:spacing w:val="-14"/>
          <w:sz w:val="24"/>
        </w:rPr>
        <w:t> </w:t>
      </w:r>
      <w:r>
        <w:rPr>
          <w:sz w:val="24"/>
        </w:rPr>
        <w:t>образовательной организации для ответов на обращения, связанные с предоставлением платных образовательных услуг.</w:t>
      </w:r>
    </w:p>
    <w:p>
      <w:pPr>
        <w:pStyle w:val="BodyText"/>
        <w:ind w:left="0"/>
        <w:jc w:val="left"/>
      </w:pPr>
    </w:p>
    <w:p>
      <w:pPr>
        <w:pStyle w:val="ListParagraph"/>
        <w:numPr>
          <w:ilvl w:val="0"/>
          <w:numId w:val="1"/>
        </w:numPr>
        <w:tabs>
          <w:tab w:pos="3017" w:val="left" w:leader="none"/>
        </w:tabs>
        <w:spacing w:line="240" w:lineRule="auto" w:before="0" w:after="0"/>
        <w:ind w:left="3016" w:right="0" w:hanging="241"/>
        <w:jc w:val="both"/>
        <w:rPr>
          <w:sz w:val="24"/>
        </w:rPr>
      </w:pPr>
      <w:r>
        <w:rPr>
          <w:sz w:val="24"/>
        </w:rPr>
        <w:t>Прием</w:t>
      </w:r>
      <w:r>
        <w:rPr>
          <w:spacing w:val="-2"/>
          <w:sz w:val="24"/>
        </w:rPr>
        <w:t> </w:t>
      </w:r>
      <w:r>
        <w:rPr>
          <w:sz w:val="24"/>
        </w:rPr>
        <w:t>документов</w:t>
      </w:r>
      <w:r>
        <w:rPr>
          <w:spacing w:val="-1"/>
          <w:sz w:val="24"/>
        </w:rPr>
        <w:t> </w:t>
      </w:r>
      <w:r>
        <w:rPr>
          <w:sz w:val="24"/>
        </w:rPr>
        <w:t>от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обучающихся.</w:t>
      </w:r>
    </w:p>
    <w:p>
      <w:pPr>
        <w:pStyle w:val="ListParagraph"/>
        <w:numPr>
          <w:ilvl w:val="1"/>
          <w:numId w:val="1"/>
        </w:numPr>
        <w:tabs>
          <w:tab w:pos="683" w:val="left" w:leader="none"/>
        </w:tabs>
        <w:spacing w:line="240" w:lineRule="auto" w:before="0" w:after="0"/>
        <w:ind w:left="102" w:right="112" w:firstLine="60"/>
        <w:jc w:val="both"/>
        <w:rPr>
          <w:sz w:val="24"/>
        </w:rPr>
      </w:pPr>
      <w:r>
        <w:rPr>
          <w:sz w:val="24"/>
        </w:rPr>
        <w:t>При приеме на обучение по программам дополнительного профессионального образования и профессионального обучения в зависимости от профессии, специальности, направлениям подготовки, обучающихся представляют сведения:</w:t>
      </w:r>
    </w:p>
    <w:p>
      <w:pPr>
        <w:pStyle w:val="ListParagraph"/>
        <w:numPr>
          <w:ilvl w:val="2"/>
          <w:numId w:val="1"/>
        </w:numPr>
        <w:tabs>
          <w:tab w:pos="779" w:val="left" w:leader="none"/>
        </w:tabs>
        <w:spacing w:line="240" w:lineRule="auto" w:before="0" w:after="0"/>
        <w:ind w:left="102" w:right="112" w:firstLine="0"/>
        <w:jc w:val="both"/>
        <w:rPr>
          <w:sz w:val="24"/>
        </w:rPr>
      </w:pPr>
      <w:r>
        <w:rPr>
          <w:sz w:val="24"/>
        </w:rPr>
        <w:t>Фамилия, имя, отчество, дата и место рождения, адрес регистрации по месту жительства (по месту пребывания).</w:t>
      </w:r>
    </w:p>
    <w:p>
      <w:pPr>
        <w:pStyle w:val="ListParagraph"/>
        <w:numPr>
          <w:ilvl w:val="2"/>
          <w:numId w:val="1"/>
        </w:numPr>
        <w:tabs>
          <w:tab w:pos="731" w:val="left" w:leader="none"/>
        </w:tabs>
        <w:spacing w:line="240" w:lineRule="auto" w:before="0" w:after="0"/>
        <w:ind w:left="102" w:right="113" w:firstLine="0"/>
        <w:jc w:val="both"/>
        <w:rPr>
          <w:sz w:val="24"/>
        </w:rPr>
      </w:pPr>
      <w:r>
        <w:rPr>
          <w:sz w:val="24"/>
        </w:rPr>
        <w:t>Реквизиты документа удостоверяющего личность с указанием серии, номера, кода подразделения, датой выдачи и наименованием органа его выдавшем.</w:t>
      </w:r>
    </w:p>
    <w:p>
      <w:pPr>
        <w:pStyle w:val="ListParagraph"/>
        <w:numPr>
          <w:ilvl w:val="2"/>
          <w:numId w:val="1"/>
        </w:numPr>
        <w:tabs>
          <w:tab w:pos="702" w:val="left" w:leader="none"/>
        </w:tabs>
        <w:spacing w:line="240" w:lineRule="auto" w:before="0" w:after="0"/>
        <w:ind w:left="702" w:right="0" w:hanging="600"/>
        <w:jc w:val="both"/>
        <w:rPr>
          <w:sz w:val="24"/>
        </w:rPr>
      </w:pPr>
      <w:r>
        <w:rPr>
          <w:sz w:val="24"/>
        </w:rPr>
        <w:t>Реквизиты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СНИЛС.</w:t>
      </w:r>
    </w:p>
    <w:p>
      <w:pPr>
        <w:pStyle w:val="ListParagraph"/>
        <w:numPr>
          <w:ilvl w:val="2"/>
          <w:numId w:val="1"/>
        </w:numPr>
        <w:tabs>
          <w:tab w:pos="733" w:val="left" w:leader="none"/>
        </w:tabs>
        <w:spacing w:line="240" w:lineRule="auto" w:before="0" w:after="0"/>
        <w:ind w:left="102" w:right="114" w:firstLine="0"/>
        <w:jc w:val="both"/>
        <w:rPr>
          <w:sz w:val="24"/>
        </w:rPr>
      </w:pPr>
      <w:r>
        <w:rPr>
          <w:sz w:val="24"/>
        </w:rPr>
        <w:t>Реквизиты документов об отсутствии медицинских противопоказаний для занятий охранной деятельностью и (или) владению оружием.</w:t>
      </w:r>
    </w:p>
    <w:p>
      <w:pPr>
        <w:pStyle w:val="ListParagraph"/>
        <w:numPr>
          <w:ilvl w:val="2"/>
          <w:numId w:val="1"/>
        </w:numPr>
        <w:tabs>
          <w:tab w:pos="736" w:val="left" w:leader="none"/>
        </w:tabs>
        <w:spacing w:line="240" w:lineRule="auto" w:before="1" w:after="0"/>
        <w:ind w:left="102" w:right="112" w:firstLine="0"/>
        <w:jc w:val="both"/>
        <w:rPr>
          <w:sz w:val="24"/>
        </w:rPr>
      </w:pPr>
      <w:r>
        <w:rPr>
          <w:sz w:val="24"/>
        </w:rPr>
        <w:t>Реквизиты документов подтверждающих правовой статус частного охранника или работника юридического лица с особыми уставными задачами.</w:t>
      </w:r>
    </w:p>
    <w:p>
      <w:pPr>
        <w:pStyle w:val="ListParagraph"/>
        <w:numPr>
          <w:ilvl w:val="2"/>
          <w:numId w:val="1"/>
        </w:numPr>
        <w:tabs>
          <w:tab w:pos="702" w:val="left" w:leader="none"/>
        </w:tabs>
        <w:spacing w:line="240" w:lineRule="auto" w:before="0" w:after="0"/>
        <w:ind w:left="702" w:right="0" w:hanging="600"/>
        <w:jc w:val="both"/>
        <w:rPr>
          <w:sz w:val="24"/>
        </w:rPr>
      </w:pPr>
      <w:r>
        <w:rPr>
          <w:sz w:val="24"/>
        </w:rPr>
        <w:t>Реквизиты</w:t>
      </w:r>
      <w:r>
        <w:rPr>
          <w:spacing w:val="-6"/>
          <w:sz w:val="24"/>
        </w:rPr>
        <w:t> </w:t>
      </w:r>
      <w:r>
        <w:rPr>
          <w:sz w:val="24"/>
        </w:rPr>
        <w:t>документов</w:t>
      </w:r>
      <w:r>
        <w:rPr>
          <w:spacing w:val="-3"/>
          <w:sz w:val="24"/>
        </w:rPr>
        <w:t> </w:t>
      </w:r>
      <w:r>
        <w:rPr>
          <w:sz w:val="24"/>
        </w:rPr>
        <w:t>об</w:t>
      </w:r>
      <w:r>
        <w:rPr>
          <w:spacing w:val="-3"/>
          <w:sz w:val="24"/>
        </w:rPr>
        <w:t> </w:t>
      </w:r>
      <w:r>
        <w:rPr>
          <w:sz w:val="24"/>
        </w:rPr>
        <w:t>имеющемся</w:t>
      </w:r>
      <w:r>
        <w:rPr>
          <w:spacing w:val="-3"/>
          <w:sz w:val="24"/>
        </w:rPr>
        <w:t> </w:t>
      </w:r>
      <w:r>
        <w:rPr>
          <w:sz w:val="24"/>
        </w:rPr>
        <w:t>предшествующем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образовании.</w:t>
      </w:r>
    </w:p>
    <w:p>
      <w:pPr>
        <w:pStyle w:val="ListParagraph"/>
        <w:numPr>
          <w:ilvl w:val="2"/>
          <w:numId w:val="1"/>
        </w:numPr>
        <w:tabs>
          <w:tab w:pos="702" w:val="left" w:leader="none"/>
        </w:tabs>
        <w:spacing w:line="240" w:lineRule="auto" w:before="0" w:after="0"/>
        <w:ind w:left="702" w:right="0" w:hanging="600"/>
        <w:jc w:val="both"/>
        <w:rPr>
          <w:sz w:val="24"/>
        </w:rPr>
      </w:pPr>
      <w:r>
        <w:rPr>
          <w:sz w:val="24"/>
        </w:rPr>
        <w:t>Номер</w:t>
      </w:r>
      <w:r>
        <w:rPr>
          <w:spacing w:val="-4"/>
          <w:sz w:val="24"/>
        </w:rPr>
        <w:t> </w:t>
      </w:r>
      <w:r>
        <w:rPr>
          <w:sz w:val="24"/>
        </w:rPr>
        <w:t>контактного</w:t>
      </w:r>
      <w:r>
        <w:rPr>
          <w:spacing w:val="-3"/>
          <w:sz w:val="24"/>
        </w:rPr>
        <w:t> </w:t>
      </w:r>
      <w:r>
        <w:rPr>
          <w:sz w:val="24"/>
        </w:rPr>
        <w:t>телефона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адрес</w:t>
      </w:r>
      <w:r>
        <w:rPr>
          <w:spacing w:val="-3"/>
          <w:sz w:val="24"/>
        </w:rPr>
        <w:t> </w:t>
      </w:r>
      <w:r>
        <w:rPr>
          <w:sz w:val="24"/>
        </w:rPr>
        <w:t>электронной</w:t>
      </w:r>
      <w:r>
        <w:rPr>
          <w:spacing w:val="-2"/>
          <w:sz w:val="24"/>
        </w:rPr>
        <w:t> почты.</w:t>
      </w:r>
    </w:p>
    <w:p>
      <w:pPr>
        <w:pStyle w:val="ListParagraph"/>
        <w:numPr>
          <w:ilvl w:val="2"/>
          <w:numId w:val="1"/>
        </w:numPr>
        <w:tabs>
          <w:tab w:pos="745" w:val="left" w:leader="none"/>
        </w:tabs>
        <w:spacing w:line="240" w:lineRule="auto" w:before="0" w:after="0"/>
        <w:ind w:left="102" w:right="104" w:firstLine="0"/>
        <w:jc w:val="both"/>
        <w:rPr>
          <w:sz w:val="24"/>
        </w:rPr>
      </w:pPr>
      <w:r>
        <w:rPr>
          <w:sz w:val="24"/>
        </w:rPr>
        <w:t>Реквизиты сведений об отсутствии противопоказаний на право занятия охранной деятельностью и владения оружием.</w:t>
      </w:r>
    </w:p>
    <w:p>
      <w:pPr>
        <w:pStyle w:val="ListParagraph"/>
        <w:numPr>
          <w:ilvl w:val="1"/>
          <w:numId w:val="1"/>
        </w:numPr>
        <w:tabs>
          <w:tab w:pos="664" w:val="left" w:leader="none"/>
        </w:tabs>
        <w:spacing w:line="240" w:lineRule="auto" w:before="0" w:after="0"/>
        <w:ind w:left="102" w:right="109" w:firstLine="0"/>
        <w:jc w:val="both"/>
        <w:rPr>
          <w:sz w:val="24"/>
        </w:rPr>
      </w:pPr>
      <w:r>
        <w:rPr>
          <w:sz w:val="24"/>
        </w:rPr>
        <w:t>При приеме на обучение по дополнительным образовательным программам поступающие представляют сведения:</w:t>
      </w:r>
    </w:p>
    <w:p>
      <w:pPr>
        <w:pStyle w:val="ListParagraph"/>
        <w:numPr>
          <w:ilvl w:val="2"/>
          <w:numId w:val="1"/>
        </w:numPr>
        <w:tabs>
          <w:tab w:pos="779" w:val="left" w:leader="none"/>
        </w:tabs>
        <w:spacing w:line="240" w:lineRule="auto" w:before="0" w:after="0"/>
        <w:ind w:left="102" w:right="112" w:firstLine="0"/>
        <w:jc w:val="both"/>
        <w:rPr>
          <w:sz w:val="24"/>
        </w:rPr>
      </w:pPr>
      <w:r>
        <w:rPr>
          <w:sz w:val="24"/>
        </w:rPr>
        <w:t>Фамилия, имя, отчество, дата и место рождения, адрес регистрации по месту </w:t>
      </w:r>
      <w:r>
        <w:rPr>
          <w:spacing w:val="-2"/>
          <w:sz w:val="24"/>
        </w:rPr>
        <w:t>жительства.</w:t>
      </w:r>
    </w:p>
    <w:p>
      <w:pPr>
        <w:pStyle w:val="ListParagraph"/>
        <w:numPr>
          <w:ilvl w:val="2"/>
          <w:numId w:val="1"/>
        </w:numPr>
        <w:tabs>
          <w:tab w:pos="731" w:val="left" w:leader="none"/>
        </w:tabs>
        <w:spacing w:line="240" w:lineRule="auto" w:before="0" w:after="0"/>
        <w:ind w:left="102" w:right="113" w:firstLine="0"/>
        <w:jc w:val="both"/>
        <w:rPr>
          <w:sz w:val="24"/>
        </w:rPr>
      </w:pPr>
      <w:r>
        <w:rPr>
          <w:sz w:val="24"/>
        </w:rPr>
        <w:t>Реквизиты документа удостоверяющего личность с указанием серии, номера, кода подразделения, датой выдачи и наименованием органа его выдавшем.</w:t>
      </w:r>
    </w:p>
    <w:p>
      <w:pPr>
        <w:pStyle w:val="ListParagraph"/>
        <w:numPr>
          <w:ilvl w:val="2"/>
          <w:numId w:val="1"/>
        </w:numPr>
        <w:tabs>
          <w:tab w:pos="702" w:val="left" w:leader="none"/>
        </w:tabs>
        <w:spacing w:line="240" w:lineRule="auto" w:before="1" w:after="0"/>
        <w:ind w:left="702" w:right="0" w:hanging="600"/>
        <w:jc w:val="both"/>
        <w:rPr>
          <w:sz w:val="24"/>
        </w:rPr>
      </w:pPr>
      <w:r>
        <w:rPr>
          <w:sz w:val="24"/>
        </w:rPr>
        <w:t>Реквизиты</w:t>
      </w:r>
      <w:r>
        <w:rPr>
          <w:spacing w:val="-6"/>
          <w:sz w:val="24"/>
        </w:rPr>
        <w:t> </w:t>
      </w:r>
      <w:r>
        <w:rPr>
          <w:sz w:val="24"/>
        </w:rPr>
        <w:t>сведений</w:t>
      </w:r>
      <w:r>
        <w:rPr>
          <w:spacing w:val="-4"/>
          <w:sz w:val="24"/>
        </w:rPr>
        <w:t> </w:t>
      </w:r>
      <w:r>
        <w:rPr>
          <w:sz w:val="24"/>
        </w:rPr>
        <w:t>об</w:t>
      </w:r>
      <w:r>
        <w:rPr>
          <w:spacing w:val="-3"/>
          <w:sz w:val="24"/>
        </w:rPr>
        <w:t> </w:t>
      </w:r>
      <w:r>
        <w:rPr>
          <w:sz w:val="24"/>
        </w:rPr>
        <w:t>отсутствии</w:t>
      </w:r>
      <w:r>
        <w:rPr>
          <w:spacing w:val="-4"/>
          <w:sz w:val="24"/>
        </w:rPr>
        <w:t> </w:t>
      </w:r>
      <w:r>
        <w:rPr>
          <w:sz w:val="24"/>
        </w:rPr>
        <w:t>противопоказаний</w:t>
      </w:r>
      <w:r>
        <w:rPr>
          <w:spacing w:val="-3"/>
          <w:sz w:val="24"/>
        </w:rPr>
        <w:t> </w:t>
      </w:r>
      <w:r>
        <w:rPr>
          <w:sz w:val="24"/>
        </w:rPr>
        <w:t>на</w:t>
      </w:r>
      <w:r>
        <w:rPr>
          <w:spacing w:val="-5"/>
          <w:sz w:val="24"/>
        </w:rPr>
        <w:t> </w:t>
      </w:r>
      <w:r>
        <w:rPr>
          <w:sz w:val="24"/>
        </w:rPr>
        <w:t>право</w:t>
      </w:r>
      <w:r>
        <w:rPr>
          <w:spacing w:val="-4"/>
          <w:sz w:val="24"/>
        </w:rPr>
        <w:t> </w:t>
      </w:r>
      <w:r>
        <w:rPr>
          <w:sz w:val="24"/>
        </w:rPr>
        <w:t>владения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оружием.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top="1040" w:bottom="280" w:left="1600" w:right="740"/>
        </w:sectPr>
      </w:pPr>
    </w:p>
    <w:p>
      <w:pPr>
        <w:pStyle w:val="ListParagraph"/>
        <w:numPr>
          <w:ilvl w:val="2"/>
          <w:numId w:val="1"/>
        </w:numPr>
        <w:tabs>
          <w:tab w:pos="717" w:val="left" w:leader="none"/>
        </w:tabs>
        <w:spacing w:line="240" w:lineRule="auto" w:before="73" w:after="0"/>
        <w:ind w:left="102" w:right="108" w:firstLine="0"/>
        <w:jc w:val="left"/>
        <w:rPr>
          <w:sz w:val="24"/>
        </w:rPr>
      </w:pPr>
      <w:r>
        <w:rPr>
          <w:sz w:val="24"/>
        </w:rPr>
        <w:t>Реквизиты документов об отсутствии медицинских противопоказаний для владения </w:t>
      </w:r>
      <w:r>
        <w:rPr>
          <w:spacing w:val="-2"/>
          <w:sz w:val="24"/>
        </w:rPr>
        <w:t>оружием.</w:t>
      </w:r>
    </w:p>
    <w:p>
      <w:pPr>
        <w:pStyle w:val="BodyText"/>
        <w:spacing w:before="1"/>
        <w:jc w:val="left"/>
      </w:pPr>
      <w:r>
        <w:rPr/>
        <w:t>4.2.6.</w:t>
      </w:r>
      <w:r>
        <w:rPr>
          <w:spacing w:val="-4"/>
        </w:rPr>
        <w:t> </w:t>
      </w:r>
      <w:r>
        <w:rPr/>
        <w:t>Номер</w:t>
      </w:r>
      <w:r>
        <w:rPr>
          <w:spacing w:val="-2"/>
        </w:rPr>
        <w:t> </w:t>
      </w:r>
      <w:r>
        <w:rPr/>
        <w:t>контактного</w:t>
      </w:r>
      <w:r>
        <w:rPr>
          <w:spacing w:val="-3"/>
        </w:rPr>
        <w:t> </w:t>
      </w:r>
      <w:r>
        <w:rPr/>
        <w:t>телефона</w:t>
      </w:r>
      <w:r>
        <w:rPr>
          <w:spacing w:val="-2"/>
        </w:rPr>
        <w:t> </w:t>
      </w:r>
      <w:r>
        <w:rPr/>
        <w:t>и</w:t>
      </w:r>
      <w:r>
        <w:rPr>
          <w:spacing w:val="-2"/>
        </w:rPr>
        <w:t> </w:t>
      </w:r>
      <w:r>
        <w:rPr/>
        <w:t>адрес</w:t>
      </w:r>
      <w:r>
        <w:rPr>
          <w:spacing w:val="-3"/>
        </w:rPr>
        <w:t> </w:t>
      </w:r>
      <w:r>
        <w:rPr/>
        <w:t>электронной</w:t>
      </w:r>
      <w:r>
        <w:rPr>
          <w:spacing w:val="-2"/>
        </w:rPr>
        <w:t> почты.</w:t>
      </w:r>
    </w:p>
    <w:p>
      <w:pPr>
        <w:pStyle w:val="ListParagraph"/>
        <w:numPr>
          <w:ilvl w:val="1"/>
          <w:numId w:val="1"/>
        </w:numPr>
        <w:tabs>
          <w:tab w:pos="532" w:val="left" w:leader="none"/>
        </w:tabs>
        <w:spacing w:line="240" w:lineRule="auto" w:before="0" w:after="0"/>
        <w:ind w:left="102" w:right="111" w:firstLine="0"/>
        <w:jc w:val="left"/>
        <w:rPr>
          <w:sz w:val="24"/>
        </w:rPr>
      </w:pPr>
      <w:r>
        <w:rPr>
          <w:sz w:val="24"/>
        </w:rPr>
        <w:t>Обучающийся дает согласие на обработку его персональных данных в соответствии с Федеральным законом от 27 июля 2006 года № 152-ФЗ «О персональных данных».</w:t>
      </w:r>
    </w:p>
    <w:p>
      <w:pPr>
        <w:pStyle w:val="ListParagraph"/>
        <w:numPr>
          <w:ilvl w:val="1"/>
          <w:numId w:val="1"/>
        </w:numPr>
        <w:tabs>
          <w:tab w:pos="539" w:val="left" w:leader="none"/>
        </w:tabs>
        <w:spacing w:line="240" w:lineRule="auto" w:before="0" w:after="0"/>
        <w:ind w:left="102" w:right="104" w:firstLine="0"/>
        <w:jc w:val="left"/>
        <w:rPr>
          <w:sz w:val="24"/>
        </w:rPr>
      </w:pPr>
      <w:r>
        <w:rPr>
          <w:sz w:val="24"/>
        </w:rPr>
        <w:t>При заключении договора в образовательной организации обучающийся предъявляет следующие документы:</w:t>
      </w:r>
    </w:p>
    <w:p>
      <w:pPr>
        <w:pStyle w:val="ListParagraph"/>
        <w:numPr>
          <w:ilvl w:val="2"/>
          <w:numId w:val="1"/>
        </w:numPr>
        <w:tabs>
          <w:tab w:pos="702" w:val="left" w:leader="none"/>
        </w:tabs>
        <w:spacing w:line="240" w:lineRule="auto" w:before="0" w:after="0"/>
        <w:ind w:left="702" w:right="0" w:hanging="600"/>
        <w:jc w:val="left"/>
        <w:rPr>
          <w:sz w:val="24"/>
        </w:rPr>
      </w:pPr>
      <w:r>
        <w:rPr>
          <w:sz w:val="24"/>
        </w:rPr>
        <w:t>Граждане</w:t>
      </w:r>
      <w:r>
        <w:rPr>
          <w:spacing w:val="-5"/>
          <w:sz w:val="24"/>
        </w:rPr>
        <w:t> </w:t>
      </w:r>
      <w:r>
        <w:rPr>
          <w:sz w:val="24"/>
        </w:rPr>
        <w:t>Российской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Федерации:</w:t>
      </w:r>
    </w:p>
    <w:p>
      <w:pPr>
        <w:pStyle w:val="BodyText"/>
        <w:jc w:val="left"/>
      </w:pPr>
      <w:r>
        <w:rPr/>
        <w:t>оригинал или ксерокопию документов, удостоверяющих его личность, гражданство; оригинал</w:t>
      </w:r>
      <w:r>
        <w:rPr>
          <w:spacing w:val="-10"/>
        </w:rPr>
        <w:t> </w:t>
      </w:r>
      <w:r>
        <w:rPr/>
        <w:t>или</w:t>
      </w:r>
      <w:r>
        <w:rPr>
          <w:spacing w:val="-9"/>
        </w:rPr>
        <w:t> </w:t>
      </w:r>
      <w:r>
        <w:rPr/>
        <w:t>ксерокопию</w:t>
      </w:r>
      <w:r>
        <w:rPr>
          <w:spacing w:val="-8"/>
        </w:rPr>
        <w:t> </w:t>
      </w:r>
      <w:r>
        <w:rPr/>
        <w:t>документа</w:t>
      </w:r>
      <w:r>
        <w:rPr>
          <w:spacing w:val="-9"/>
        </w:rPr>
        <w:t> </w:t>
      </w:r>
      <w:r>
        <w:rPr/>
        <w:t>об</w:t>
      </w:r>
      <w:r>
        <w:rPr>
          <w:spacing w:val="-8"/>
        </w:rPr>
        <w:t> </w:t>
      </w:r>
      <w:r>
        <w:rPr/>
        <w:t>образовании</w:t>
      </w:r>
      <w:r>
        <w:rPr>
          <w:spacing w:val="-7"/>
        </w:rPr>
        <w:t> </w:t>
      </w:r>
      <w:r>
        <w:rPr/>
        <w:t>и</w:t>
      </w:r>
      <w:r>
        <w:rPr>
          <w:spacing w:val="-10"/>
        </w:rPr>
        <w:t> </w:t>
      </w:r>
      <w:r>
        <w:rPr/>
        <w:t>(или)</w:t>
      </w:r>
      <w:r>
        <w:rPr>
          <w:spacing w:val="-9"/>
        </w:rPr>
        <w:t> </w:t>
      </w:r>
      <w:r>
        <w:rPr/>
        <w:t>документа</w:t>
      </w:r>
      <w:r>
        <w:rPr>
          <w:spacing w:val="-9"/>
        </w:rPr>
        <w:t> </w:t>
      </w:r>
      <w:r>
        <w:rPr/>
        <w:t>об</w:t>
      </w:r>
      <w:r>
        <w:rPr>
          <w:spacing w:val="-8"/>
        </w:rPr>
        <w:t> </w:t>
      </w:r>
      <w:r>
        <w:rPr/>
        <w:t>образовании</w:t>
      </w:r>
      <w:r>
        <w:rPr>
          <w:spacing w:val="-10"/>
        </w:rPr>
        <w:t> </w:t>
      </w:r>
      <w:r>
        <w:rPr/>
        <w:t>и</w:t>
      </w:r>
      <w:r>
        <w:rPr>
          <w:spacing w:val="-7"/>
        </w:rPr>
        <w:t> </w:t>
      </w:r>
      <w:r>
        <w:rPr/>
        <w:t>о </w:t>
      </w:r>
      <w:r>
        <w:rPr>
          <w:spacing w:val="-2"/>
        </w:rPr>
        <w:t>квалификации;</w:t>
      </w:r>
    </w:p>
    <w:p>
      <w:pPr>
        <w:pStyle w:val="ListParagraph"/>
        <w:numPr>
          <w:ilvl w:val="2"/>
          <w:numId w:val="1"/>
        </w:numPr>
        <w:tabs>
          <w:tab w:pos="786" w:val="left" w:leader="none"/>
        </w:tabs>
        <w:spacing w:line="240" w:lineRule="auto" w:before="0" w:after="0"/>
        <w:ind w:left="102" w:right="110" w:firstLine="0"/>
        <w:jc w:val="left"/>
        <w:rPr>
          <w:sz w:val="24"/>
        </w:rPr>
      </w:pPr>
      <w:r>
        <w:rPr>
          <w:sz w:val="24"/>
        </w:rPr>
        <w:t>Иностранные</w:t>
      </w:r>
      <w:r>
        <w:rPr>
          <w:spacing w:val="40"/>
          <w:sz w:val="24"/>
        </w:rPr>
        <w:t> </w:t>
      </w:r>
      <w:r>
        <w:rPr>
          <w:sz w:val="24"/>
        </w:rPr>
        <w:t>граждане,</w:t>
      </w:r>
      <w:r>
        <w:rPr>
          <w:spacing w:val="78"/>
          <w:sz w:val="24"/>
        </w:rPr>
        <w:t> </w:t>
      </w:r>
      <w:r>
        <w:rPr>
          <w:sz w:val="24"/>
        </w:rPr>
        <w:t>лица</w:t>
      </w:r>
      <w:r>
        <w:rPr>
          <w:spacing w:val="40"/>
          <w:sz w:val="24"/>
        </w:rPr>
        <w:t> </w:t>
      </w:r>
      <w:r>
        <w:rPr>
          <w:sz w:val="24"/>
        </w:rPr>
        <w:t>без</w:t>
      </w:r>
      <w:r>
        <w:rPr>
          <w:spacing w:val="79"/>
          <w:sz w:val="24"/>
        </w:rPr>
        <w:t> </w:t>
      </w:r>
      <w:r>
        <w:rPr>
          <w:sz w:val="24"/>
        </w:rPr>
        <w:t>гражданства,</w:t>
      </w:r>
      <w:r>
        <w:rPr>
          <w:spacing w:val="78"/>
          <w:sz w:val="24"/>
        </w:rPr>
        <w:t> </w:t>
      </w:r>
      <w:r>
        <w:rPr>
          <w:sz w:val="24"/>
        </w:rPr>
        <w:t>в</w:t>
      </w:r>
      <w:r>
        <w:rPr>
          <w:spacing w:val="78"/>
          <w:sz w:val="24"/>
        </w:rPr>
        <w:t> </w:t>
      </w:r>
      <w:r>
        <w:rPr>
          <w:sz w:val="24"/>
        </w:rPr>
        <w:t>том</w:t>
      </w:r>
      <w:r>
        <w:rPr>
          <w:spacing w:val="78"/>
          <w:sz w:val="24"/>
        </w:rPr>
        <w:t> </w:t>
      </w:r>
      <w:r>
        <w:rPr>
          <w:sz w:val="24"/>
        </w:rPr>
        <w:t>числе</w:t>
      </w:r>
      <w:r>
        <w:rPr>
          <w:spacing w:val="78"/>
          <w:sz w:val="24"/>
        </w:rPr>
        <w:t> </w:t>
      </w:r>
      <w:r>
        <w:rPr>
          <w:sz w:val="24"/>
        </w:rPr>
        <w:t>соотечественники, проживающие за рубежом:</w:t>
      </w:r>
    </w:p>
    <w:p>
      <w:pPr>
        <w:pStyle w:val="BodyText"/>
        <w:spacing w:before="1"/>
        <w:ind w:right="103"/>
      </w:pPr>
      <w:r>
        <w:rPr/>
        <w:t>копию документа, удостоверяющего личность поступающего, либо документ, удостоверяющий личность иностранного гражданина в Российской Федерации, в соответствии</w:t>
      </w:r>
      <w:r>
        <w:rPr>
          <w:spacing w:val="-3"/>
        </w:rPr>
        <w:t> </w:t>
      </w:r>
      <w:r>
        <w:rPr/>
        <w:t>со</w:t>
      </w:r>
      <w:r>
        <w:rPr>
          <w:spacing w:val="-3"/>
        </w:rPr>
        <w:t> </w:t>
      </w:r>
      <w:hyperlink r:id="rId6">
        <w:r>
          <w:rPr/>
          <w:t>статьей</w:t>
        </w:r>
        <w:r>
          <w:rPr>
            <w:spacing w:val="-1"/>
          </w:rPr>
          <w:t> </w:t>
        </w:r>
        <w:r>
          <w:rPr/>
          <w:t>10</w:t>
        </w:r>
      </w:hyperlink>
      <w:r>
        <w:rPr>
          <w:spacing w:val="-3"/>
        </w:rPr>
        <w:t> </w:t>
      </w:r>
      <w:r>
        <w:rPr/>
        <w:t>Федерального</w:t>
      </w:r>
      <w:r>
        <w:rPr>
          <w:spacing w:val="-3"/>
        </w:rPr>
        <w:t> </w:t>
      </w:r>
      <w:r>
        <w:rPr/>
        <w:t>закона</w:t>
      </w:r>
      <w:r>
        <w:rPr>
          <w:spacing w:val="-4"/>
        </w:rPr>
        <w:t> </w:t>
      </w:r>
      <w:r>
        <w:rPr/>
        <w:t>от</w:t>
      </w:r>
      <w:r>
        <w:rPr>
          <w:spacing w:val="-3"/>
        </w:rPr>
        <w:t> </w:t>
      </w:r>
      <w:r>
        <w:rPr/>
        <w:t>25</w:t>
      </w:r>
      <w:r>
        <w:rPr>
          <w:spacing w:val="-5"/>
        </w:rPr>
        <w:t> </w:t>
      </w:r>
      <w:r>
        <w:rPr/>
        <w:t>июля</w:t>
      </w:r>
      <w:r>
        <w:rPr>
          <w:spacing w:val="-4"/>
        </w:rPr>
        <w:t> </w:t>
      </w:r>
      <w:r>
        <w:rPr/>
        <w:t>2002 г.</w:t>
      </w:r>
      <w:r>
        <w:rPr>
          <w:spacing w:val="-6"/>
        </w:rPr>
        <w:t> </w:t>
      </w:r>
      <w:r>
        <w:rPr/>
        <w:t>N</w:t>
      </w:r>
      <w:r>
        <w:rPr>
          <w:spacing w:val="-4"/>
        </w:rPr>
        <w:t> </w:t>
      </w:r>
      <w:r>
        <w:rPr/>
        <w:t>115-ФЗ</w:t>
      </w:r>
      <w:r>
        <w:rPr>
          <w:spacing w:val="-4"/>
        </w:rPr>
        <w:t> </w:t>
      </w:r>
      <w:r>
        <w:rPr/>
        <w:t>"О</w:t>
      </w:r>
      <w:r>
        <w:rPr>
          <w:spacing w:val="-4"/>
        </w:rPr>
        <w:t> </w:t>
      </w:r>
      <w:r>
        <w:rPr/>
        <w:t>правовом положении иностранных граждан в Российской Федерации"</w:t>
      </w:r>
    </w:p>
    <w:p>
      <w:pPr>
        <w:pStyle w:val="BodyText"/>
        <w:ind w:right="104"/>
      </w:pPr>
      <w:r>
        <w:rPr/>
        <w:t>оригинал документа (документов) иностранного государства об образовании и (или) документа об образовании и о квалификации (далее - документ иностранного государства об образовании), если удостоверяемое указанным документом образование признается в Российской</w:t>
      </w:r>
      <w:r>
        <w:rPr>
          <w:spacing w:val="-15"/>
        </w:rPr>
        <w:t> </w:t>
      </w:r>
      <w:r>
        <w:rPr/>
        <w:t>Федерации</w:t>
      </w:r>
      <w:r>
        <w:rPr>
          <w:spacing w:val="-15"/>
        </w:rPr>
        <w:t> </w:t>
      </w:r>
      <w:r>
        <w:rPr/>
        <w:t>на</w:t>
      </w:r>
      <w:r>
        <w:rPr>
          <w:spacing w:val="-15"/>
        </w:rPr>
        <w:t> </w:t>
      </w:r>
      <w:r>
        <w:rPr/>
        <w:t>уровне</w:t>
      </w:r>
      <w:r>
        <w:rPr>
          <w:spacing w:val="-15"/>
        </w:rPr>
        <w:t> </w:t>
      </w:r>
      <w:r>
        <w:rPr/>
        <w:t>соответствующего</w:t>
      </w:r>
      <w:r>
        <w:rPr>
          <w:spacing w:val="-15"/>
        </w:rPr>
        <w:t> </w:t>
      </w:r>
      <w:r>
        <w:rPr/>
        <w:t>образования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соответствии</w:t>
      </w:r>
      <w:r>
        <w:rPr>
          <w:spacing w:val="-15"/>
        </w:rPr>
        <w:t> </w:t>
      </w:r>
      <w:r>
        <w:rPr/>
        <w:t>со</w:t>
      </w:r>
      <w:r>
        <w:rPr>
          <w:spacing w:val="-15"/>
        </w:rPr>
        <w:t> </w:t>
      </w:r>
      <w:hyperlink r:id="rId7">
        <w:r>
          <w:rPr/>
          <w:t>статьей</w:t>
        </w:r>
      </w:hyperlink>
      <w:r>
        <w:rPr/>
        <w:t> </w:t>
      </w:r>
      <w:hyperlink r:id="rId7">
        <w:r>
          <w:rPr/>
          <w:t>107</w:t>
        </w:r>
      </w:hyperlink>
      <w:r>
        <w:rPr>
          <w:spacing w:val="-3"/>
        </w:rPr>
        <w:t> </w:t>
      </w:r>
      <w:r>
        <w:rPr/>
        <w:t>Федерального закона</w:t>
      </w:r>
      <w:r>
        <w:rPr>
          <w:spacing w:val="-3"/>
        </w:rPr>
        <w:t> </w:t>
      </w:r>
      <w:r>
        <w:rPr/>
        <w:t>(в случае, установленном Федеральным законом, - также свидетельство о признании иностранного образования);</w:t>
      </w:r>
    </w:p>
    <w:p>
      <w:pPr>
        <w:pStyle w:val="BodyText"/>
        <w:ind w:right="108"/>
      </w:pPr>
      <w:r>
        <w:rPr/>
        <w:t>заверенный в установленном порядке перевод на русский язык документа иностранного государства об образовании и приложения к нему (если последнее предусмотрено законодательством государства, в котором выдан такой документ);</w:t>
      </w:r>
    </w:p>
    <w:p>
      <w:pPr>
        <w:pStyle w:val="BodyText"/>
        <w:tabs>
          <w:tab w:pos="2723" w:val="left" w:leader="none"/>
          <w:tab w:pos="5033" w:val="left" w:leader="none"/>
          <w:tab w:pos="5974" w:val="left" w:leader="none"/>
          <w:tab w:pos="7679" w:val="left" w:leader="none"/>
          <w:tab w:pos="8536" w:val="left" w:leader="none"/>
        </w:tabs>
        <w:ind w:right="105"/>
      </w:pPr>
      <w:r>
        <w:rPr/>
        <w:t>копии документов или иных доказательств, подтверждающих принадлежность </w:t>
      </w:r>
      <w:r>
        <w:rPr>
          <w:spacing w:val="-2"/>
        </w:rPr>
        <w:t>соотечественника,</w:t>
      </w:r>
      <w:r>
        <w:rPr/>
        <w:tab/>
      </w:r>
      <w:r>
        <w:rPr>
          <w:spacing w:val="-2"/>
        </w:rPr>
        <w:t>проживающего</w:t>
      </w:r>
      <w:r>
        <w:rPr/>
        <w:tab/>
      </w:r>
      <w:r>
        <w:rPr>
          <w:spacing w:val="-6"/>
        </w:rPr>
        <w:t>за</w:t>
      </w:r>
      <w:r>
        <w:rPr/>
        <w:tab/>
      </w:r>
      <w:r>
        <w:rPr>
          <w:spacing w:val="-2"/>
        </w:rPr>
        <w:t>рубежом,</w:t>
      </w:r>
      <w:r>
        <w:rPr/>
        <w:tab/>
      </w:r>
      <w:r>
        <w:rPr>
          <w:spacing w:val="-10"/>
        </w:rPr>
        <w:t>к</w:t>
      </w:r>
      <w:r>
        <w:rPr/>
        <w:tab/>
      </w:r>
      <w:r>
        <w:rPr>
          <w:spacing w:val="-2"/>
        </w:rPr>
        <w:t>группам, </w:t>
      </w:r>
      <w:r>
        <w:rPr/>
        <w:t>предусмотренным</w:t>
      </w:r>
      <w:r>
        <w:rPr>
          <w:spacing w:val="-1"/>
        </w:rPr>
        <w:t> </w:t>
      </w:r>
      <w:hyperlink r:id="rId8">
        <w:r>
          <w:rPr/>
          <w:t>статьей</w:t>
        </w:r>
        <w:r>
          <w:rPr>
            <w:spacing w:val="-1"/>
          </w:rPr>
          <w:t> </w:t>
        </w:r>
        <w:r>
          <w:rPr/>
          <w:t>17</w:t>
        </w:r>
      </w:hyperlink>
      <w:r>
        <w:rPr>
          <w:spacing w:val="-1"/>
        </w:rPr>
        <w:t> </w:t>
      </w:r>
      <w:r>
        <w:rPr/>
        <w:t>Федерального</w:t>
      </w:r>
      <w:r>
        <w:rPr>
          <w:spacing w:val="40"/>
        </w:rPr>
        <w:t> </w:t>
      </w:r>
      <w:r>
        <w:rPr/>
        <w:t>закона</w:t>
      </w:r>
      <w:r>
        <w:rPr>
          <w:spacing w:val="40"/>
        </w:rPr>
        <w:t> </w:t>
      </w:r>
      <w:r>
        <w:rPr/>
        <w:t>от</w:t>
      </w:r>
      <w:r>
        <w:rPr>
          <w:spacing w:val="40"/>
        </w:rPr>
        <w:t> </w:t>
      </w:r>
      <w:r>
        <w:rPr/>
        <w:t>24</w:t>
      </w:r>
      <w:r>
        <w:rPr>
          <w:spacing w:val="40"/>
        </w:rPr>
        <w:t> </w:t>
      </w:r>
      <w:r>
        <w:rPr/>
        <w:t>мая</w:t>
      </w:r>
      <w:r>
        <w:rPr>
          <w:spacing w:val="40"/>
        </w:rPr>
        <w:t> </w:t>
      </w:r>
      <w:r>
        <w:rPr/>
        <w:t>1999 г.</w:t>
      </w:r>
      <w:r>
        <w:rPr>
          <w:spacing w:val="40"/>
        </w:rPr>
        <w:t> </w:t>
      </w:r>
      <w:r>
        <w:rPr/>
        <w:t>N</w:t>
      </w:r>
      <w:r>
        <w:rPr>
          <w:spacing w:val="-2"/>
        </w:rPr>
        <w:t> </w:t>
      </w:r>
      <w:r>
        <w:rPr/>
        <w:t>99-ФЗ</w:t>
      </w:r>
      <w:r>
        <w:rPr>
          <w:spacing w:val="40"/>
        </w:rPr>
        <w:t> </w:t>
      </w:r>
      <w:r>
        <w:rPr/>
        <w:t>"О государственной политике Российской Федерации в отношении соотечественников за </w:t>
      </w:r>
      <w:r>
        <w:rPr>
          <w:spacing w:val="-2"/>
        </w:rPr>
        <w:t>рубежом";</w:t>
      </w:r>
    </w:p>
    <w:p>
      <w:pPr>
        <w:pStyle w:val="BodyText"/>
        <w:ind w:right="106"/>
      </w:pPr>
      <w:r>
        <w:rPr/>
        <w:t>Фамилия,</w:t>
      </w:r>
      <w:r>
        <w:rPr>
          <w:spacing w:val="-6"/>
        </w:rPr>
        <w:t> </w:t>
      </w:r>
      <w:r>
        <w:rPr/>
        <w:t>имя</w:t>
      </w:r>
      <w:r>
        <w:rPr>
          <w:spacing w:val="-6"/>
        </w:rPr>
        <w:t> </w:t>
      </w:r>
      <w:r>
        <w:rPr/>
        <w:t>и</w:t>
      </w:r>
      <w:r>
        <w:rPr>
          <w:spacing w:val="-5"/>
        </w:rPr>
        <w:t> </w:t>
      </w:r>
      <w:r>
        <w:rPr/>
        <w:t>отчество</w:t>
      </w:r>
      <w:r>
        <w:rPr>
          <w:spacing w:val="-6"/>
        </w:rPr>
        <w:t> </w:t>
      </w:r>
      <w:r>
        <w:rPr/>
        <w:t>(последнее</w:t>
      </w:r>
      <w:r>
        <w:rPr>
          <w:spacing w:val="-5"/>
        </w:rPr>
        <w:t> </w:t>
      </w:r>
      <w:r>
        <w:rPr/>
        <w:t>-</w:t>
      </w:r>
      <w:r>
        <w:rPr>
          <w:spacing w:val="-7"/>
        </w:rPr>
        <w:t> </w:t>
      </w:r>
      <w:r>
        <w:rPr/>
        <w:t>при</w:t>
      </w:r>
      <w:r>
        <w:rPr>
          <w:spacing w:val="-5"/>
        </w:rPr>
        <w:t> </w:t>
      </w:r>
      <w:r>
        <w:rPr/>
        <w:t>наличии)</w:t>
      </w:r>
      <w:r>
        <w:rPr>
          <w:spacing w:val="-7"/>
        </w:rPr>
        <w:t> </w:t>
      </w:r>
      <w:r>
        <w:rPr/>
        <w:t>поступающего,</w:t>
      </w:r>
      <w:r>
        <w:rPr>
          <w:spacing w:val="-6"/>
        </w:rPr>
        <w:t> </w:t>
      </w:r>
      <w:r>
        <w:rPr/>
        <w:t>указанные</w:t>
      </w:r>
      <w:r>
        <w:rPr>
          <w:spacing w:val="-7"/>
        </w:rPr>
        <w:t> </w:t>
      </w:r>
      <w:r>
        <w:rPr/>
        <w:t>в</w:t>
      </w:r>
      <w:r>
        <w:rPr>
          <w:spacing w:val="-6"/>
        </w:rPr>
        <w:t> </w:t>
      </w:r>
      <w:r>
        <w:rPr/>
        <w:t>переводах поданных документов, должны соответствовать фамилии, имени и отчеству (последнее - при наличии), указанным в документе, удостоверяющем личность иностранного гражданина в Российской Федерации.</w:t>
      </w:r>
    </w:p>
    <w:p>
      <w:pPr>
        <w:pStyle w:val="ListParagraph"/>
        <w:numPr>
          <w:ilvl w:val="2"/>
          <w:numId w:val="1"/>
        </w:numPr>
        <w:tabs>
          <w:tab w:pos="702" w:val="left" w:leader="none"/>
        </w:tabs>
        <w:spacing w:line="240" w:lineRule="auto" w:before="0" w:after="0"/>
        <w:ind w:left="102" w:right="104" w:firstLine="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4"/>
          <w:sz w:val="24"/>
        </w:rPr>
        <w:t> </w:t>
      </w:r>
      <w:r>
        <w:rPr>
          <w:sz w:val="24"/>
        </w:rPr>
        <w:t>необходимости</w:t>
      </w:r>
      <w:r>
        <w:rPr>
          <w:spacing w:val="-2"/>
          <w:sz w:val="24"/>
        </w:rPr>
        <w:t> </w:t>
      </w:r>
      <w:r>
        <w:rPr>
          <w:sz w:val="24"/>
        </w:rPr>
        <w:t>создания</w:t>
      </w:r>
      <w:r>
        <w:rPr>
          <w:spacing w:val="-3"/>
          <w:sz w:val="24"/>
        </w:rPr>
        <w:t> </w:t>
      </w:r>
      <w:r>
        <w:rPr>
          <w:sz w:val="24"/>
        </w:rPr>
        <w:t>специальных</w:t>
      </w:r>
      <w:r>
        <w:rPr>
          <w:spacing w:val="-3"/>
          <w:sz w:val="24"/>
        </w:rPr>
        <w:t> </w:t>
      </w:r>
      <w:r>
        <w:rPr>
          <w:sz w:val="24"/>
        </w:rPr>
        <w:t>условий</w:t>
      </w:r>
      <w:r>
        <w:rPr>
          <w:spacing w:val="-3"/>
          <w:sz w:val="24"/>
        </w:rPr>
        <w:t> </w:t>
      </w:r>
      <w:r>
        <w:rPr>
          <w:sz w:val="24"/>
        </w:rPr>
        <w:t>при обращении</w:t>
      </w:r>
      <w:r>
        <w:rPr>
          <w:spacing w:val="-3"/>
          <w:sz w:val="24"/>
        </w:rPr>
        <w:t> </w:t>
      </w:r>
      <w:r>
        <w:rPr>
          <w:sz w:val="24"/>
        </w:rPr>
        <w:t>инвалидов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лиц с ограниченными возможностями здоровья дополнительно - документ, подтверждающий инвалидность или ограниченные возможности здоровья, требующие создания указанных </w:t>
      </w:r>
      <w:r>
        <w:rPr>
          <w:spacing w:val="-2"/>
          <w:sz w:val="24"/>
        </w:rPr>
        <w:t>условий.</w:t>
      </w:r>
    </w:p>
    <w:p>
      <w:pPr>
        <w:pStyle w:val="ListParagraph"/>
        <w:numPr>
          <w:ilvl w:val="2"/>
          <w:numId w:val="1"/>
        </w:numPr>
        <w:tabs>
          <w:tab w:pos="1053" w:val="left" w:leader="none"/>
          <w:tab w:pos="3408" w:val="left" w:leader="none"/>
          <w:tab w:pos="6010" w:val="left" w:leader="none"/>
          <w:tab w:pos="7875" w:val="left" w:leader="none"/>
        </w:tabs>
        <w:spacing w:line="240" w:lineRule="auto" w:before="1" w:after="0"/>
        <w:ind w:left="102" w:right="104" w:firstLine="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74"/>
          <w:sz w:val="24"/>
        </w:rPr>
        <w:t>   </w:t>
      </w:r>
      <w:r>
        <w:rPr>
          <w:sz w:val="24"/>
        </w:rPr>
        <w:t>поступлении</w:t>
      </w:r>
      <w:r>
        <w:rPr>
          <w:spacing w:val="75"/>
          <w:sz w:val="24"/>
        </w:rPr>
        <w:t>   </w:t>
      </w:r>
      <w:r>
        <w:rPr>
          <w:sz w:val="24"/>
        </w:rPr>
        <w:t>на</w:t>
      </w:r>
      <w:r>
        <w:rPr>
          <w:spacing w:val="74"/>
          <w:sz w:val="24"/>
        </w:rPr>
        <w:t>   </w:t>
      </w:r>
      <w:r>
        <w:rPr>
          <w:sz w:val="24"/>
        </w:rPr>
        <w:t>обучение</w:t>
      </w:r>
      <w:r>
        <w:rPr>
          <w:spacing w:val="74"/>
          <w:sz w:val="24"/>
        </w:rPr>
        <w:t>   </w:t>
      </w:r>
      <w:r>
        <w:rPr>
          <w:sz w:val="24"/>
        </w:rPr>
        <w:t>по</w:t>
      </w:r>
      <w:r>
        <w:rPr>
          <w:spacing w:val="74"/>
          <w:sz w:val="24"/>
        </w:rPr>
        <w:t>   </w:t>
      </w:r>
      <w:r>
        <w:rPr>
          <w:sz w:val="24"/>
        </w:rPr>
        <w:t>специальностям,</w:t>
      </w:r>
      <w:r>
        <w:rPr>
          <w:spacing w:val="74"/>
          <w:sz w:val="24"/>
        </w:rPr>
        <w:t>   </w:t>
      </w:r>
      <w:r>
        <w:rPr>
          <w:sz w:val="24"/>
        </w:rPr>
        <w:t>входящим в</w:t>
      </w:r>
      <w:r>
        <w:rPr>
          <w:spacing w:val="-3"/>
          <w:sz w:val="24"/>
        </w:rPr>
        <w:t> </w:t>
      </w:r>
      <w:hyperlink r:id="rId9">
        <w:r>
          <w:rPr>
            <w:sz w:val="24"/>
          </w:rPr>
          <w:t>перечень</w:t>
        </w:r>
      </w:hyperlink>
      <w:r>
        <w:rPr>
          <w:spacing w:val="-1"/>
          <w:sz w:val="24"/>
        </w:rPr>
        <w:t> </w:t>
      </w:r>
      <w:r>
        <w:rPr>
          <w:sz w:val="24"/>
        </w:rPr>
        <w:t>специальностей, при приеме на обучение по которым проходят обязательные предварительные медицинские осмотры (обследования) обучающихся в порядке, установленном при заключении трудового договора или служебного контракта по </w:t>
      </w:r>
      <w:r>
        <w:rPr>
          <w:spacing w:val="-2"/>
          <w:sz w:val="24"/>
        </w:rPr>
        <w:t>соответствующей</w:t>
      </w:r>
      <w:r>
        <w:rPr>
          <w:sz w:val="24"/>
        </w:rPr>
        <w:tab/>
      </w:r>
      <w:r>
        <w:rPr>
          <w:spacing w:val="-2"/>
          <w:sz w:val="24"/>
        </w:rPr>
        <w:t>должности</w:t>
      </w:r>
      <w:r>
        <w:rPr>
          <w:sz w:val="24"/>
        </w:rPr>
        <w:tab/>
      </w:r>
      <w:r>
        <w:rPr>
          <w:spacing w:val="-4"/>
          <w:sz w:val="24"/>
        </w:rPr>
        <w:t>или</w:t>
      </w:r>
      <w:r>
        <w:rPr>
          <w:sz w:val="24"/>
        </w:rPr>
        <w:tab/>
      </w:r>
      <w:r>
        <w:rPr>
          <w:spacing w:val="-2"/>
          <w:sz w:val="24"/>
        </w:rPr>
        <w:t>специальности, </w:t>
      </w:r>
      <w:r>
        <w:rPr>
          <w:sz w:val="24"/>
        </w:rPr>
        <w:t>утвержденный</w:t>
      </w:r>
      <w:r>
        <w:rPr>
          <w:spacing w:val="-5"/>
          <w:sz w:val="24"/>
        </w:rPr>
        <w:t> </w:t>
      </w:r>
      <w:hyperlink r:id="rId10">
        <w:r>
          <w:rPr>
            <w:sz w:val="24"/>
          </w:rPr>
          <w:t>постановлением</w:t>
        </w:r>
      </w:hyperlink>
      <w:r>
        <w:rPr>
          <w:spacing w:val="-4"/>
          <w:sz w:val="24"/>
        </w:rPr>
        <w:t> </w:t>
      </w:r>
      <w:r>
        <w:rPr>
          <w:sz w:val="24"/>
        </w:rPr>
        <w:t>Правительства</w:t>
      </w:r>
      <w:r>
        <w:rPr>
          <w:spacing w:val="-15"/>
          <w:sz w:val="24"/>
        </w:rPr>
        <w:t> </w:t>
      </w:r>
      <w:r>
        <w:rPr>
          <w:sz w:val="24"/>
        </w:rPr>
        <w:t>Российской</w:t>
      </w:r>
      <w:r>
        <w:rPr>
          <w:spacing w:val="-15"/>
          <w:sz w:val="24"/>
        </w:rPr>
        <w:t> </w:t>
      </w:r>
      <w:r>
        <w:rPr>
          <w:sz w:val="24"/>
        </w:rPr>
        <w:t>Федерации</w:t>
      </w:r>
      <w:r>
        <w:rPr>
          <w:spacing w:val="-15"/>
          <w:sz w:val="24"/>
        </w:rPr>
        <w:t> </w:t>
      </w:r>
      <w:r>
        <w:rPr>
          <w:sz w:val="24"/>
        </w:rPr>
        <w:t>от</w:t>
      </w:r>
      <w:r>
        <w:rPr>
          <w:spacing w:val="-15"/>
          <w:sz w:val="24"/>
        </w:rPr>
        <w:t> </w:t>
      </w:r>
      <w:r>
        <w:rPr>
          <w:sz w:val="24"/>
        </w:rPr>
        <w:t>14</w:t>
      </w:r>
      <w:r>
        <w:rPr>
          <w:spacing w:val="-14"/>
          <w:sz w:val="24"/>
        </w:rPr>
        <w:t> </w:t>
      </w:r>
      <w:r>
        <w:rPr>
          <w:sz w:val="24"/>
        </w:rPr>
        <w:t>августа</w:t>
      </w:r>
      <w:r>
        <w:rPr>
          <w:spacing w:val="-15"/>
          <w:sz w:val="24"/>
        </w:rPr>
        <w:t> </w:t>
      </w:r>
      <w:r>
        <w:rPr>
          <w:sz w:val="24"/>
        </w:rPr>
        <w:t>2013</w:t>
      </w:r>
      <w:r>
        <w:rPr>
          <w:spacing w:val="-1"/>
          <w:sz w:val="24"/>
        </w:rPr>
        <w:t> </w:t>
      </w:r>
      <w:r>
        <w:rPr>
          <w:sz w:val="24"/>
        </w:rPr>
        <w:t>г. N</w:t>
      </w:r>
      <w:r>
        <w:rPr>
          <w:spacing w:val="-3"/>
          <w:sz w:val="24"/>
        </w:rPr>
        <w:t> </w:t>
      </w:r>
      <w:r>
        <w:rPr>
          <w:sz w:val="24"/>
        </w:rPr>
        <w:t>697, обучающихся проходят обязательные предварительные медицинские осмотры (обследования) в порядке, установленном при заключении трудового договора или служебного контракта по соответствующим должности, профессии или специальности.</w:t>
      </w:r>
    </w:p>
    <w:p>
      <w:pPr>
        <w:pStyle w:val="ListParagraph"/>
        <w:numPr>
          <w:ilvl w:val="2"/>
          <w:numId w:val="1"/>
        </w:numPr>
        <w:tabs>
          <w:tab w:pos="714" w:val="left" w:leader="none"/>
        </w:tabs>
        <w:spacing w:line="240" w:lineRule="auto" w:before="0" w:after="0"/>
        <w:ind w:left="102" w:right="104" w:firstLine="0"/>
        <w:jc w:val="both"/>
        <w:rPr>
          <w:sz w:val="24"/>
        </w:rPr>
      </w:pPr>
      <w:r>
        <w:rPr>
          <w:sz w:val="24"/>
        </w:rPr>
        <w:t>С целью подтверждения достоверности документов, представляемых обучающихся, образовательная организация вправе обращаться в соответствующие государственные (муниципальные) органы и организации.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top="1040" w:bottom="280" w:left="1600" w:right="740"/>
        </w:sectPr>
      </w:pPr>
    </w:p>
    <w:p>
      <w:pPr>
        <w:pStyle w:val="ListParagraph"/>
        <w:numPr>
          <w:ilvl w:val="0"/>
          <w:numId w:val="1"/>
        </w:numPr>
        <w:tabs>
          <w:tab w:pos="3525" w:val="left" w:leader="none"/>
        </w:tabs>
        <w:spacing w:line="240" w:lineRule="auto" w:before="73" w:after="0"/>
        <w:ind w:left="3525" w:right="0" w:hanging="240"/>
        <w:jc w:val="left"/>
        <w:rPr>
          <w:sz w:val="24"/>
        </w:rPr>
      </w:pPr>
      <w:r>
        <w:rPr>
          <w:sz w:val="24"/>
        </w:rPr>
        <w:t>Вступительные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испытания</w:t>
      </w:r>
    </w:p>
    <w:p>
      <w:pPr>
        <w:pStyle w:val="ListParagraph"/>
        <w:numPr>
          <w:ilvl w:val="1"/>
          <w:numId w:val="1"/>
        </w:numPr>
        <w:tabs>
          <w:tab w:pos="664" w:val="left" w:leader="none"/>
        </w:tabs>
        <w:spacing w:line="240" w:lineRule="auto" w:before="1" w:after="0"/>
        <w:ind w:left="102" w:right="106" w:firstLine="0"/>
        <w:jc w:val="both"/>
        <w:rPr>
          <w:sz w:val="24"/>
        </w:rPr>
      </w:pPr>
      <w:r>
        <w:rPr>
          <w:sz w:val="24"/>
        </w:rPr>
        <w:t>Вступительные испытания по реализуемым образовательным программам не </w:t>
      </w:r>
      <w:r>
        <w:rPr>
          <w:spacing w:val="-2"/>
          <w:sz w:val="24"/>
        </w:rPr>
        <w:t>предусмотрены.</w:t>
      </w:r>
    </w:p>
    <w:p>
      <w:pPr>
        <w:pStyle w:val="BodyText"/>
        <w:ind w:left="0"/>
        <w:jc w:val="left"/>
      </w:pPr>
    </w:p>
    <w:p>
      <w:pPr>
        <w:pStyle w:val="ListParagraph"/>
        <w:numPr>
          <w:ilvl w:val="0"/>
          <w:numId w:val="1"/>
        </w:numPr>
        <w:tabs>
          <w:tab w:pos="2611" w:val="left" w:leader="none"/>
        </w:tabs>
        <w:spacing w:line="240" w:lineRule="auto" w:before="0" w:after="0"/>
        <w:ind w:left="2610" w:right="0" w:hanging="241"/>
        <w:jc w:val="both"/>
        <w:rPr>
          <w:sz w:val="24"/>
        </w:rPr>
      </w:pPr>
      <w:r>
        <w:rPr>
          <w:sz w:val="24"/>
        </w:rPr>
        <w:t>Зачисление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образовательную</w:t>
      </w:r>
      <w:r>
        <w:rPr>
          <w:spacing w:val="-2"/>
          <w:sz w:val="24"/>
        </w:rPr>
        <w:t> организацию</w:t>
      </w:r>
    </w:p>
    <w:p>
      <w:pPr>
        <w:pStyle w:val="ListParagraph"/>
        <w:numPr>
          <w:ilvl w:val="1"/>
          <w:numId w:val="1"/>
        </w:numPr>
        <w:tabs>
          <w:tab w:pos="784" w:val="left" w:leader="none"/>
        </w:tabs>
        <w:spacing w:line="240" w:lineRule="auto" w:before="0" w:after="0"/>
        <w:ind w:left="102" w:right="103" w:firstLine="60"/>
        <w:jc w:val="both"/>
        <w:rPr>
          <w:sz w:val="24"/>
        </w:rPr>
      </w:pPr>
      <w:r>
        <w:rPr>
          <w:sz w:val="24"/>
        </w:rPr>
        <w:t>Зачисление обучающихся осуществляются приказом по образовательному учреждению</w:t>
      </w:r>
      <w:r>
        <w:rPr>
          <w:spacing w:val="-12"/>
          <w:sz w:val="24"/>
        </w:rPr>
        <w:t> </w:t>
      </w:r>
      <w:r>
        <w:rPr>
          <w:sz w:val="24"/>
        </w:rPr>
        <w:t>на</w:t>
      </w:r>
      <w:r>
        <w:rPr>
          <w:spacing w:val="-13"/>
          <w:sz w:val="24"/>
        </w:rPr>
        <w:t> </w:t>
      </w:r>
      <w:r>
        <w:rPr>
          <w:sz w:val="24"/>
        </w:rPr>
        <w:t>основании</w:t>
      </w:r>
      <w:r>
        <w:rPr>
          <w:spacing w:val="-11"/>
          <w:sz w:val="24"/>
        </w:rPr>
        <w:t> </w:t>
      </w:r>
      <w:r>
        <w:rPr>
          <w:sz w:val="24"/>
        </w:rPr>
        <w:t>договора</w:t>
      </w:r>
      <w:r>
        <w:rPr>
          <w:spacing w:val="-13"/>
          <w:sz w:val="24"/>
        </w:rPr>
        <w:t> </w:t>
      </w:r>
      <w:r>
        <w:rPr>
          <w:sz w:val="24"/>
        </w:rPr>
        <w:t>об</w:t>
      </w:r>
      <w:r>
        <w:rPr>
          <w:spacing w:val="-12"/>
          <w:sz w:val="24"/>
        </w:rPr>
        <w:t> </w:t>
      </w:r>
      <w:r>
        <w:rPr>
          <w:sz w:val="24"/>
        </w:rPr>
        <w:t>оказании</w:t>
      </w:r>
      <w:r>
        <w:rPr>
          <w:spacing w:val="-11"/>
          <w:sz w:val="24"/>
        </w:rPr>
        <w:t> </w:t>
      </w:r>
      <w:r>
        <w:rPr>
          <w:sz w:val="24"/>
        </w:rPr>
        <w:t>платных</w:t>
      </w:r>
      <w:r>
        <w:rPr>
          <w:spacing w:val="-13"/>
          <w:sz w:val="24"/>
        </w:rPr>
        <w:t> </w:t>
      </w:r>
      <w:r>
        <w:rPr>
          <w:sz w:val="24"/>
        </w:rPr>
        <w:t>образовательных</w:t>
      </w:r>
      <w:r>
        <w:rPr>
          <w:spacing w:val="-13"/>
          <w:sz w:val="24"/>
        </w:rPr>
        <w:t> </w:t>
      </w:r>
      <w:r>
        <w:rPr>
          <w:sz w:val="24"/>
        </w:rPr>
        <w:t>услуг</w:t>
      </w:r>
      <w:r>
        <w:rPr>
          <w:spacing w:val="-12"/>
          <w:sz w:val="24"/>
        </w:rPr>
        <w:t> </w:t>
      </w:r>
      <w:r>
        <w:rPr>
          <w:sz w:val="24"/>
        </w:rPr>
        <w:t>и</w:t>
      </w:r>
      <w:r>
        <w:rPr>
          <w:spacing w:val="-11"/>
          <w:sz w:val="24"/>
        </w:rPr>
        <w:t> </w:t>
      </w:r>
      <w:r>
        <w:rPr>
          <w:sz w:val="24"/>
        </w:rPr>
        <w:t>перечня документов</w:t>
      </w:r>
      <w:r>
        <w:rPr>
          <w:spacing w:val="-2"/>
          <w:sz w:val="24"/>
        </w:rPr>
        <w:t> </w:t>
      </w:r>
      <w:r>
        <w:rPr>
          <w:sz w:val="24"/>
        </w:rPr>
        <w:t>необходимых</w:t>
      </w:r>
      <w:r>
        <w:rPr>
          <w:spacing w:val="-3"/>
          <w:sz w:val="24"/>
        </w:rPr>
        <w:t> </w:t>
      </w:r>
      <w:r>
        <w:rPr>
          <w:sz w:val="24"/>
        </w:rPr>
        <w:t>для</w:t>
      </w:r>
      <w:r>
        <w:rPr>
          <w:spacing w:val="-2"/>
          <w:sz w:val="24"/>
        </w:rPr>
        <w:t> </w:t>
      </w:r>
      <w:r>
        <w:rPr>
          <w:sz w:val="24"/>
        </w:rPr>
        <w:t>конкретной</w:t>
      </w:r>
      <w:r>
        <w:rPr>
          <w:spacing w:val="-1"/>
          <w:sz w:val="24"/>
        </w:rPr>
        <w:t> </w:t>
      </w:r>
      <w:r>
        <w:rPr>
          <w:sz w:val="24"/>
        </w:rPr>
        <w:t>программы (приложение</w:t>
      </w:r>
      <w:r>
        <w:rPr>
          <w:spacing w:val="-3"/>
          <w:sz w:val="24"/>
        </w:rPr>
        <w:t> </w:t>
      </w:r>
      <w:r>
        <w:rPr>
          <w:sz w:val="24"/>
        </w:rPr>
        <w:t>к</w:t>
      </w:r>
      <w:r>
        <w:rPr>
          <w:spacing w:val="-2"/>
          <w:sz w:val="24"/>
        </w:rPr>
        <w:t> </w:t>
      </w:r>
      <w:r>
        <w:rPr>
          <w:sz w:val="24"/>
        </w:rPr>
        <w:t>договору). В</w:t>
      </w:r>
      <w:r>
        <w:rPr>
          <w:spacing w:val="-2"/>
          <w:sz w:val="24"/>
        </w:rPr>
        <w:t> </w:t>
      </w:r>
      <w:r>
        <w:rPr>
          <w:sz w:val="24"/>
        </w:rPr>
        <w:t>приказе о зачислении (или в приложении к нему) указывается пофамильный перечень указанных </w:t>
      </w:r>
      <w:r>
        <w:rPr>
          <w:spacing w:val="-4"/>
          <w:sz w:val="24"/>
        </w:rPr>
        <w:t>лиц.</w:t>
      </w:r>
    </w:p>
    <w:p>
      <w:pPr>
        <w:pStyle w:val="ListParagraph"/>
        <w:numPr>
          <w:ilvl w:val="1"/>
          <w:numId w:val="1"/>
        </w:numPr>
        <w:tabs>
          <w:tab w:pos="522" w:val="left" w:leader="none"/>
        </w:tabs>
        <w:spacing w:line="240" w:lineRule="auto" w:before="0" w:after="0"/>
        <w:ind w:left="522" w:right="0" w:hanging="420"/>
        <w:jc w:val="both"/>
        <w:rPr>
          <w:sz w:val="24"/>
        </w:rPr>
      </w:pPr>
      <w:r>
        <w:rPr>
          <w:sz w:val="24"/>
        </w:rPr>
        <w:t>Перед</w:t>
      </w:r>
      <w:r>
        <w:rPr>
          <w:spacing w:val="-2"/>
          <w:sz w:val="24"/>
        </w:rPr>
        <w:t> </w:t>
      </w:r>
      <w:r>
        <w:rPr>
          <w:sz w:val="24"/>
        </w:rPr>
        <w:t>началом</w:t>
      </w:r>
      <w:r>
        <w:rPr>
          <w:spacing w:val="-2"/>
          <w:sz w:val="24"/>
        </w:rPr>
        <w:t> </w:t>
      </w:r>
      <w:r>
        <w:rPr>
          <w:sz w:val="24"/>
        </w:rPr>
        <w:t>обучения</w:t>
      </w:r>
      <w:r>
        <w:rPr>
          <w:spacing w:val="-1"/>
          <w:sz w:val="24"/>
        </w:rPr>
        <w:t> </w:t>
      </w:r>
      <w:r>
        <w:rPr>
          <w:sz w:val="24"/>
        </w:rPr>
        <w:t>проводится</w:t>
      </w:r>
      <w:r>
        <w:rPr>
          <w:spacing w:val="-4"/>
          <w:sz w:val="24"/>
        </w:rPr>
        <w:t> </w:t>
      </w:r>
      <w:r>
        <w:rPr>
          <w:sz w:val="24"/>
        </w:rPr>
        <w:t>первичный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инструктаж.</w:t>
      </w:r>
    </w:p>
    <w:p>
      <w:pPr>
        <w:pStyle w:val="ListParagraph"/>
        <w:numPr>
          <w:ilvl w:val="1"/>
          <w:numId w:val="1"/>
        </w:numPr>
        <w:tabs>
          <w:tab w:pos="642" w:val="left" w:leader="none"/>
        </w:tabs>
        <w:spacing w:line="240" w:lineRule="auto" w:before="0" w:after="0"/>
        <w:ind w:left="102" w:right="110" w:firstLine="0"/>
        <w:jc w:val="both"/>
        <w:rPr>
          <w:sz w:val="24"/>
        </w:rPr>
      </w:pPr>
      <w:r>
        <w:rPr>
          <w:sz w:val="24"/>
        </w:rPr>
        <w:t>Перед проведением практических занятий на стрелковом объекте проводится инструктаж по соблюдению мер безопасности при обращении с оружием.</w:t>
      </w:r>
    </w:p>
    <w:p>
      <w:pPr>
        <w:pStyle w:val="BodyText"/>
        <w:ind w:left="0"/>
        <w:jc w:val="left"/>
        <w:rPr>
          <w:sz w:val="20"/>
        </w:rPr>
      </w:pPr>
    </w:p>
    <w:p>
      <w:pPr>
        <w:pStyle w:val="BodyText"/>
        <w:spacing w:before="6"/>
        <w:ind w:left="0"/>
        <w:jc w:val="left"/>
        <w:rPr>
          <w:sz w:val="10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19.588066pt;margin-top:8.008892pt;width:244.85pt;height:77.9pt;mso-position-horizontal-relative:page;mso-position-vertical-relative:paragraph;z-index:-15728640;mso-wrap-distance-left:0;mso-wrap-distance-right:0" type="#_x0000_t202" id="docshape1" filled="true" fillcolor="#c7c7c7" stroked="true" strokeweight="1.465672pt" strokecolor="#c7c7c7">
            <v:textbox inset="0,0,0,0">
              <w:txbxContent>
                <w:p>
                  <w:pPr>
                    <w:spacing w:line="196" w:lineRule="auto" w:before="43"/>
                    <w:ind w:left="137" w:right="468" w:hanging="55"/>
                    <w:jc w:val="left"/>
                    <w:rPr>
                      <w:rFonts w:ascii="Tahoma" w:hAnsi="Tahoma"/>
                      <w:b/>
                      <w:color w:val="000000"/>
                      <w:sz w:val="18"/>
                    </w:rPr>
                  </w:pPr>
                  <w:r>
                    <w:rPr>
                      <w:rFonts w:ascii="Tahoma" w:hAnsi="Tahoma"/>
                      <w:b/>
                      <w:color w:val="000000"/>
                      <w:w w:val="105"/>
                      <w:sz w:val="18"/>
                    </w:rPr>
                    <w:t>Подписано</w:t>
                  </w:r>
                  <w:r>
                    <w:rPr>
                      <w:rFonts w:ascii="Tahoma" w:hAnsi="Tahoma"/>
                      <w:b/>
                      <w:color w:val="000000"/>
                      <w:spacing w:val="-14"/>
                      <w:w w:val="105"/>
                      <w:sz w:val="18"/>
                    </w:rPr>
                    <w:t> </w:t>
                  </w:r>
                  <w:r>
                    <w:rPr>
                      <w:rFonts w:ascii="Tahoma" w:hAnsi="Tahoma"/>
                      <w:b/>
                      <w:color w:val="000000"/>
                      <w:w w:val="105"/>
                      <w:sz w:val="18"/>
                    </w:rPr>
                    <w:t>цифровой</w:t>
                  </w:r>
                  <w:r>
                    <w:rPr>
                      <w:rFonts w:ascii="Tahoma" w:hAnsi="Tahoma"/>
                      <w:b/>
                      <w:color w:val="000000"/>
                      <w:spacing w:val="-14"/>
                      <w:w w:val="105"/>
                      <w:sz w:val="18"/>
                    </w:rPr>
                    <w:t> </w:t>
                  </w:r>
                  <w:r>
                    <w:rPr>
                      <w:rFonts w:ascii="Tahoma" w:hAnsi="Tahoma"/>
                      <w:b/>
                      <w:color w:val="000000"/>
                      <w:w w:val="105"/>
                      <w:sz w:val="18"/>
                    </w:rPr>
                    <w:t>подписью:</w:t>
                  </w:r>
                  <w:r>
                    <w:rPr>
                      <w:rFonts w:ascii="Tahoma" w:hAnsi="Tahoma"/>
                      <w:b/>
                      <w:color w:val="000000"/>
                      <w:spacing w:val="-14"/>
                      <w:w w:val="105"/>
                      <w:sz w:val="18"/>
                    </w:rPr>
                    <w:t> </w:t>
                  </w:r>
                  <w:r>
                    <w:rPr>
                      <w:rFonts w:ascii="Tahoma" w:hAnsi="Tahoma"/>
                      <w:b/>
                      <w:color w:val="000000"/>
                      <w:w w:val="105"/>
                      <w:sz w:val="18"/>
                    </w:rPr>
                    <w:t>НОЧУ</w:t>
                  </w:r>
                  <w:r>
                    <w:rPr>
                      <w:rFonts w:ascii="Tahoma" w:hAnsi="Tahoma"/>
                      <w:b/>
                      <w:color w:val="000000"/>
                      <w:spacing w:val="-14"/>
                      <w:w w:val="105"/>
                      <w:sz w:val="18"/>
                    </w:rPr>
                    <w:t> </w:t>
                  </w:r>
                  <w:r>
                    <w:rPr>
                      <w:rFonts w:ascii="Tahoma" w:hAnsi="Tahoma"/>
                      <w:b/>
                      <w:color w:val="000000"/>
                      <w:w w:val="105"/>
                      <w:sz w:val="18"/>
                    </w:rPr>
                    <w:t>ДПО "СОЧИНСКИЙ УСЦ"</w:t>
                  </w:r>
                </w:p>
                <w:p>
                  <w:pPr>
                    <w:spacing w:line="204" w:lineRule="auto" w:before="1"/>
                    <w:ind w:left="132" w:right="23" w:hanging="51"/>
                    <w:jc w:val="left"/>
                    <w:rPr>
                      <w:rFonts w:ascii="Tahoma" w:hAnsi="Tahoma"/>
                      <w:color w:val="000000"/>
                      <w:sz w:val="15"/>
                    </w:rPr>
                  </w:pPr>
                  <w:r>
                    <w:rPr>
                      <w:rFonts w:ascii="Tahoma" w:hAnsi="Tahoma"/>
                      <w:color w:val="000000"/>
                      <w:w w:val="105"/>
                      <w:sz w:val="15"/>
                    </w:rPr>
                    <w:t>DN: OGRN=1167746840843, INN=007714407563, C=RU, S=77 </w:t>
                  </w:r>
                  <w:r>
                    <w:rPr>
                      <w:rFonts w:ascii="Tahoma" w:hAnsi="Tahoma"/>
                      <w:color w:val="000000"/>
                      <w:w w:val="105"/>
                      <w:sz w:val="15"/>
                    </w:rPr>
                    <w:t>г. Москва, L=Москва, STREET="ВН.ТЕР.Г. МУНИЦИПАЛЬНЫЙ ОКРУГ АЛЕКСЕЕВСКИЙ, УЛ ЯРОСЛАВСКАЯ, Д. 13А, СТР. 1,</w:t>
                  </w:r>
                </w:p>
                <w:p>
                  <w:pPr>
                    <w:spacing w:line="204" w:lineRule="auto" w:before="0"/>
                    <w:ind w:left="132" w:right="468" w:firstLine="0"/>
                    <w:jc w:val="left"/>
                    <w:rPr>
                      <w:rFonts w:ascii="Tahoma" w:hAnsi="Tahoma"/>
                      <w:color w:val="000000"/>
                      <w:sz w:val="15"/>
                    </w:rPr>
                  </w:pPr>
                  <w:r>
                    <w:rPr>
                      <w:rFonts w:ascii="Tahoma" w:hAnsi="Tahoma"/>
                      <w:color w:val="000000"/>
                      <w:w w:val="105"/>
                      <w:sz w:val="15"/>
                    </w:rPr>
                    <w:t>ПОМЕЩ. 6", OU=Удостоверяющий центр, </w:t>
                  </w:r>
                  <w:r>
                    <w:rPr>
                      <w:rFonts w:ascii="Tahoma" w:hAnsi="Tahoma"/>
                      <w:color w:val="000000"/>
                      <w:w w:val="105"/>
                      <w:sz w:val="15"/>
                    </w:rPr>
                    <w:t>O="ООО ""АйтиКом""", CN="ООО ""АйтиКом"""</w:t>
                  </w:r>
                </w:p>
                <w:p>
                  <w:pPr>
                    <w:spacing w:line="204" w:lineRule="auto" w:before="0"/>
                    <w:ind w:left="82" w:right="1029" w:firstLine="0"/>
                    <w:jc w:val="left"/>
                    <w:rPr>
                      <w:rFonts w:ascii="Tahoma" w:hAnsi="Tahoma"/>
                      <w:color w:val="000000"/>
                      <w:sz w:val="15"/>
                    </w:rPr>
                  </w:pPr>
                  <w:r>
                    <w:rPr>
                      <w:rFonts w:ascii="Tahoma" w:hAnsi="Tahoma"/>
                      <w:color w:val="000000"/>
                      <w:w w:val="105"/>
                      <w:sz w:val="15"/>
                    </w:rPr>
                    <w:t>Причина: Я являюсь автором этого </w:t>
                  </w:r>
                  <w:r>
                    <w:rPr>
                      <w:rFonts w:ascii="Tahoma" w:hAnsi="Tahoma"/>
                      <w:color w:val="000000"/>
                      <w:w w:val="105"/>
                      <w:sz w:val="15"/>
                    </w:rPr>
                    <w:t>документа Дата: 22 Август 2022 г. 13:36:02</w:t>
                  </w:r>
                </w:p>
              </w:txbxContent>
            </v:textbox>
            <v:fill opacity="30840f" type="solid"/>
            <v:stroke dashstyle="solid"/>
            <w10:wrap type="topAndBottom"/>
          </v:shape>
        </w:pict>
      </w:r>
    </w:p>
    <w:sectPr>
      <w:pgSz w:w="11910" w:h="16840"/>
      <w:pgMar w:top="1040" w:bottom="280" w:left="160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  <w:font w:name="Tahoma">
    <w:altName w:val="Tahoma"/>
    <w:charset w:val="CC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-"/>
      <w:lvlJc w:val="left"/>
      <w:pPr>
        <w:ind w:left="241" w:hanging="14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72" w:hanging="14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105" w:hanging="14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037" w:hanging="14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70" w:hanging="14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903" w:hanging="14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35" w:hanging="14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68" w:hanging="14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01" w:hanging="140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3918" w:hanging="240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468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2" w:hanging="67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625" w:hanging="67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331" w:hanging="67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037" w:hanging="67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743" w:hanging="67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449" w:hanging="67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154" w:hanging="677"/>
      </w:pPr>
      <w:rPr>
        <w:rFonts w:hint="default"/>
        <w:lang w:val="ru-RU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02"/>
      <w:jc w:val="both"/>
    </w:pPr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02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s://base.garant.ru/12148567/1b93c134b90c6071b4dc3f495464b753/#block_4" TargetMode="External"/><Relationship Id="rId6" Type="http://schemas.openxmlformats.org/officeDocument/2006/relationships/hyperlink" Target="https://base.garant.ru/184755/3d3a9e2eb4f30c73ea6671464e2a54b5/#block_10" TargetMode="External"/><Relationship Id="rId7" Type="http://schemas.openxmlformats.org/officeDocument/2006/relationships/hyperlink" Target="https://base.garant.ru/70291362/e1c8be56fa9aadc68fb3b30fe154951d/#block_107" TargetMode="External"/><Relationship Id="rId8" Type="http://schemas.openxmlformats.org/officeDocument/2006/relationships/hyperlink" Target="https://base.garant.ru/12115694/a7b26eafd8fd23d18ca4410ac5359e0e/#block_17" TargetMode="External"/><Relationship Id="rId9" Type="http://schemas.openxmlformats.org/officeDocument/2006/relationships/hyperlink" Target="https://base.garant.ru/70434720/9ca9cff344126c8b0d335f6d416c69be/#block_1000" TargetMode="External"/><Relationship Id="rId10" Type="http://schemas.openxmlformats.org/officeDocument/2006/relationships/hyperlink" Target="https://base.garant.ru/70434720/" TargetMode="External"/><Relationship Id="rId11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</dc:creator>
  <dcterms:created xsi:type="dcterms:W3CDTF">2023-12-08T09:55:17Z</dcterms:created>
  <dcterms:modified xsi:type="dcterms:W3CDTF">2023-12-08T09:55:17Z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2022-08-22T00:00:00Z</vt:filetime>
  </property>
  <property fmtid="{D5CDD505-2E9C-101B-9397-08002B2CF9AE}" pid="3" name="Creator">
    <vt:lpwstr>ABBYY FineReader PDF 15</vt:lpwstr>
  </property>
  <property fmtid="{D5CDD505-2E9C-101B-9397-08002B2CF9AE}" pid="4" name="LastSaved">
    <vt:filetime>2023-12-08T00:00:00Z</vt:filetime>
  </property>
  <property fmtid="{D5CDD505-2E9C-101B-9397-08002B2CF9AE}" pid="5" name="Producer">
    <vt:lpwstr>ABBYY FineReader PDF 15</vt:lpwstr>
  </property>
</Properties>
</file>